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3F" w:rsidRPr="008653F0" w:rsidRDefault="009D63AA" w:rsidP="0072320F">
      <w:pPr>
        <w:ind w:left="-964" w:right="-1304"/>
        <w:rPr>
          <w:b/>
          <w:color w:val="833C0B" w:themeColor="accent2" w:themeShade="80"/>
          <w:sz w:val="72"/>
          <w:szCs w:val="72"/>
          <w:highlight w:val="yellow"/>
          <w:u w:val="single"/>
        </w:rPr>
      </w:pPr>
      <w:r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>Queen`s Airway</w:t>
      </w:r>
      <w:r w:rsidR="00E3043F"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 xml:space="preserve"> </w:t>
      </w:r>
      <w:r w:rsidR="007659F2"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 xml:space="preserve">Management </w:t>
      </w:r>
      <w:r w:rsidR="00E3043F"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>Course</w:t>
      </w:r>
      <w:r w:rsidR="00D53175"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 xml:space="preserve"> </w:t>
      </w:r>
      <w:r w:rsidR="007659F2"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 xml:space="preserve"> </w:t>
      </w:r>
    </w:p>
    <w:p w:rsidR="00035E86" w:rsidRPr="008653F0" w:rsidRDefault="00BB5CB0" w:rsidP="00240BB1">
      <w:pPr>
        <w:ind w:left="720" w:right="-737"/>
        <w:rPr>
          <w:b/>
          <w:color w:val="833C0B" w:themeColor="accent2" w:themeShade="80"/>
          <w:u w:val="single"/>
        </w:rPr>
      </w:pPr>
      <w:r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 xml:space="preserve"> Saturday-7</w:t>
      </w:r>
      <w:r w:rsidRPr="008653F0">
        <w:rPr>
          <w:b/>
          <w:color w:val="833C0B" w:themeColor="accent2" w:themeShade="80"/>
          <w:sz w:val="72"/>
          <w:szCs w:val="72"/>
          <w:highlight w:val="yellow"/>
          <w:u w:val="single"/>
          <w:vertAlign w:val="superscript"/>
        </w:rPr>
        <w:t>Th</w:t>
      </w:r>
      <w:r w:rsidRPr="008653F0">
        <w:rPr>
          <w:b/>
          <w:color w:val="833C0B" w:themeColor="accent2" w:themeShade="80"/>
          <w:sz w:val="72"/>
          <w:szCs w:val="72"/>
          <w:highlight w:val="yellow"/>
          <w:u w:val="single"/>
        </w:rPr>
        <w:t xml:space="preserve"> Septeber`24</w:t>
      </w:r>
      <w:r w:rsidRPr="008653F0">
        <w:rPr>
          <w:b/>
          <w:color w:val="833C0B" w:themeColor="accent2" w:themeShade="80"/>
          <w:sz w:val="72"/>
          <w:szCs w:val="72"/>
          <w:u w:val="single"/>
        </w:rPr>
        <w:t xml:space="preserve"> </w:t>
      </w:r>
      <w:r w:rsidR="0072320F" w:rsidRPr="008653F0">
        <w:rPr>
          <w:b/>
          <w:color w:val="833C0B" w:themeColor="accent2" w:themeShade="80"/>
          <w:sz w:val="72"/>
          <w:szCs w:val="72"/>
          <w:u w:val="single"/>
        </w:rPr>
        <w:t xml:space="preserve">   </w:t>
      </w:r>
    </w:p>
    <w:p w:rsidR="00B60C39" w:rsidRPr="008653F0" w:rsidRDefault="00DE6607" w:rsidP="00200421">
      <w:pPr>
        <w:spacing w:after="0"/>
        <w:ind w:left="-113" w:right="-737"/>
        <w:rPr>
          <w:b/>
          <w:sz w:val="28"/>
          <w:szCs w:val="28"/>
        </w:rPr>
      </w:pPr>
      <w:r>
        <w:rPr>
          <w:b/>
          <w:sz w:val="28"/>
          <w:szCs w:val="28"/>
        </w:rPr>
        <w:t>Department of anaesthesia &amp; critical care announces free airway management course</w:t>
      </w:r>
      <w:r w:rsidR="00BB5CB0" w:rsidRPr="008653F0">
        <w:rPr>
          <w:b/>
          <w:sz w:val="28"/>
          <w:szCs w:val="28"/>
        </w:rPr>
        <w:t xml:space="preserve"> </w:t>
      </w:r>
      <w:r w:rsidR="008653F0">
        <w:rPr>
          <w:b/>
          <w:sz w:val="28"/>
          <w:szCs w:val="28"/>
        </w:rPr>
        <w:t>f</w:t>
      </w:r>
      <w:r w:rsidR="00BB5CB0" w:rsidRPr="008653F0">
        <w:rPr>
          <w:b/>
          <w:sz w:val="28"/>
          <w:szCs w:val="28"/>
        </w:rPr>
        <w:t xml:space="preserve">or </w:t>
      </w:r>
      <w:r w:rsidR="008653F0">
        <w:rPr>
          <w:b/>
          <w:sz w:val="28"/>
          <w:szCs w:val="28"/>
        </w:rPr>
        <w:t xml:space="preserve">senior trainees above </w:t>
      </w:r>
      <w:r w:rsidR="00BB5CB0" w:rsidRPr="008653F0">
        <w:rPr>
          <w:b/>
          <w:sz w:val="28"/>
          <w:szCs w:val="28"/>
        </w:rPr>
        <w:t xml:space="preserve">ST5 </w:t>
      </w:r>
      <w:r w:rsidR="008653F0">
        <w:rPr>
          <w:b/>
          <w:sz w:val="28"/>
          <w:szCs w:val="28"/>
        </w:rPr>
        <w:t xml:space="preserve">grades </w:t>
      </w:r>
      <w:r w:rsidR="008653F0" w:rsidRPr="008653F0">
        <w:rPr>
          <w:b/>
          <w:sz w:val="28"/>
          <w:szCs w:val="28"/>
        </w:rPr>
        <w:t>and</w:t>
      </w:r>
      <w:r w:rsidR="00BB5CB0" w:rsidRPr="008653F0">
        <w:rPr>
          <w:b/>
          <w:sz w:val="28"/>
          <w:szCs w:val="28"/>
        </w:rPr>
        <w:t xml:space="preserve"> CESR candidates who has submitted papers to the college. </w:t>
      </w:r>
      <w:r>
        <w:rPr>
          <w:b/>
          <w:sz w:val="28"/>
          <w:szCs w:val="28"/>
        </w:rPr>
        <w:t>F</w:t>
      </w:r>
      <w:r w:rsidR="00BB5CB0" w:rsidRPr="008653F0">
        <w:rPr>
          <w:b/>
          <w:sz w:val="28"/>
          <w:szCs w:val="28"/>
        </w:rPr>
        <w:t xml:space="preserve">ree lunch and </w:t>
      </w:r>
      <w:r>
        <w:rPr>
          <w:b/>
          <w:sz w:val="28"/>
          <w:szCs w:val="28"/>
        </w:rPr>
        <w:t xml:space="preserve">gala </w:t>
      </w:r>
      <w:r w:rsidR="00BB5CB0" w:rsidRPr="008653F0">
        <w:rPr>
          <w:b/>
          <w:sz w:val="28"/>
          <w:szCs w:val="28"/>
        </w:rPr>
        <w:t xml:space="preserve">dinner after the course. Candidates will </w:t>
      </w:r>
      <w:r w:rsidR="00C24CF1">
        <w:rPr>
          <w:b/>
          <w:sz w:val="28"/>
          <w:szCs w:val="28"/>
        </w:rPr>
        <w:t xml:space="preserve">be </w:t>
      </w:r>
      <w:r w:rsidR="008653F0">
        <w:rPr>
          <w:b/>
          <w:sz w:val="28"/>
          <w:szCs w:val="28"/>
        </w:rPr>
        <w:t xml:space="preserve">required </w:t>
      </w:r>
      <w:r w:rsidR="008653F0" w:rsidRPr="008653F0">
        <w:rPr>
          <w:b/>
          <w:sz w:val="28"/>
          <w:szCs w:val="28"/>
        </w:rPr>
        <w:t>to</w:t>
      </w:r>
      <w:r w:rsidR="00BB5CB0" w:rsidRPr="008653F0">
        <w:rPr>
          <w:b/>
          <w:sz w:val="28"/>
          <w:szCs w:val="28"/>
        </w:rPr>
        <w:t xml:space="preserve"> deposit £100 (refunded on the day of the course)</w:t>
      </w:r>
      <w:bookmarkStart w:id="0" w:name="_GoBack"/>
      <w:bookmarkEnd w:id="0"/>
    </w:p>
    <w:p w:rsidR="008653F0" w:rsidRDefault="008653F0" w:rsidP="0046090D"/>
    <w:p w:rsidR="00B60C39" w:rsidRPr="008653F0" w:rsidRDefault="008653F0" w:rsidP="0046090D">
      <w:pPr>
        <w:rPr>
          <w:b/>
          <w:sz w:val="28"/>
          <w:szCs w:val="28"/>
          <w:u w:val="single"/>
        </w:rPr>
      </w:pPr>
      <w:r w:rsidRPr="008653F0">
        <w:rPr>
          <w:b/>
          <w:sz w:val="28"/>
          <w:szCs w:val="28"/>
          <w:highlight w:val="yellow"/>
          <w:u w:val="single"/>
        </w:rPr>
        <w:t xml:space="preserve">The course includes </w:t>
      </w:r>
      <w:r>
        <w:rPr>
          <w:b/>
          <w:sz w:val="28"/>
          <w:szCs w:val="28"/>
          <w:highlight w:val="yellow"/>
          <w:u w:val="single"/>
        </w:rPr>
        <w:t>h</w:t>
      </w:r>
      <w:r w:rsidR="00B60C39" w:rsidRPr="008653F0">
        <w:rPr>
          <w:b/>
          <w:sz w:val="28"/>
          <w:szCs w:val="28"/>
          <w:highlight w:val="yellow"/>
          <w:u w:val="single"/>
        </w:rPr>
        <w:t xml:space="preserve">ands on </w:t>
      </w:r>
      <w:r w:rsidR="007C1EA0" w:rsidRPr="008653F0">
        <w:rPr>
          <w:b/>
          <w:sz w:val="28"/>
          <w:szCs w:val="28"/>
          <w:highlight w:val="yellow"/>
          <w:u w:val="single"/>
        </w:rPr>
        <w:t>training on</w:t>
      </w:r>
      <w:r w:rsidR="00B60C39" w:rsidRPr="008653F0">
        <w:rPr>
          <w:b/>
          <w:sz w:val="28"/>
          <w:szCs w:val="28"/>
          <w:highlight w:val="yellow"/>
          <w:u w:val="single"/>
        </w:rPr>
        <w:t xml:space="preserve"> crucial airway techniques</w:t>
      </w:r>
      <w:r>
        <w:rPr>
          <w:b/>
          <w:sz w:val="28"/>
          <w:szCs w:val="28"/>
          <w:highlight w:val="yellow"/>
          <w:u w:val="single"/>
        </w:rPr>
        <w:t xml:space="preserve"> including </w:t>
      </w:r>
    </w:p>
    <w:p w:rsidR="009D663E" w:rsidRDefault="00416BBD" w:rsidP="00B60C39">
      <w:pPr>
        <w:spacing w:after="0"/>
      </w:pPr>
      <w:r>
        <w:t>Guest Lecture</w:t>
      </w:r>
      <w:r w:rsidR="00BB5CB0">
        <w:t>s by renowned faculties</w:t>
      </w:r>
      <w:r>
        <w:t xml:space="preserve">,  </w:t>
      </w:r>
      <w:r w:rsidR="007659F2">
        <w:t>Simulation</w:t>
      </w:r>
      <w:r w:rsidR="0088383A">
        <w:t xml:space="preserve">, </w:t>
      </w:r>
      <w:r w:rsidR="00445907">
        <w:t>Airway emergencies</w:t>
      </w:r>
      <w:r w:rsidR="001F4DA5">
        <w:t>- Blocked airway/ Tracheostomy</w:t>
      </w:r>
      <w:r w:rsidR="0088383A">
        <w:t xml:space="preserve">, </w:t>
      </w:r>
      <w:r w:rsidR="00445907">
        <w:t xml:space="preserve">Training for </w:t>
      </w:r>
      <w:r w:rsidR="001F4DA5" w:rsidRPr="009D63AA">
        <w:rPr>
          <w:color w:val="C00000"/>
        </w:rPr>
        <w:t>bleeding</w:t>
      </w:r>
      <w:r w:rsidR="001F4DA5">
        <w:t xml:space="preserve"> and soiled airway </w:t>
      </w:r>
      <w:r w:rsidR="009D63AA">
        <w:t>“</w:t>
      </w:r>
      <w:r w:rsidR="001F4DA5">
        <w:t>SALAD</w:t>
      </w:r>
      <w:r w:rsidR="009D63AA">
        <w:t>”</w:t>
      </w:r>
      <w:r w:rsidR="0088383A">
        <w:t xml:space="preserve">, </w:t>
      </w:r>
      <w:r w:rsidR="00200421">
        <w:t xml:space="preserve"> </w:t>
      </w:r>
      <w:r w:rsidR="009D63AA">
        <w:t xml:space="preserve">Bridging </w:t>
      </w:r>
      <w:r w:rsidR="001F4DA5">
        <w:t>the gap between human and simulation</w:t>
      </w:r>
      <w:r w:rsidR="007659F2">
        <w:t xml:space="preserve"> with ORSIM &amp; Oxford box</w:t>
      </w:r>
      <w:r w:rsidR="0088383A">
        <w:t xml:space="preserve">, </w:t>
      </w:r>
      <w:r w:rsidR="007659F2">
        <w:t>Airway</w:t>
      </w:r>
      <w:r w:rsidR="008653F0">
        <w:t xml:space="preserve"> &amp; gastric </w:t>
      </w:r>
      <w:r w:rsidR="007659F2">
        <w:t xml:space="preserve"> ultrasound </w:t>
      </w:r>
      <w:r w:rsidR="0088383A">
        <w:t xml:space="preserve">, </w:t>
      </w:r>
      <w:r w:rsidR="006E1BA0">
        <w:t>If all fail</w:t>
      </w:r>
      <w:r w:rsidR="00BE63AF">
        <w:t>s</w:t>
      </w:r>
      <w:r w:rsidR="00500F22">
        <w:t>!</w:t>
      </w:r>
      <w:r w:rsidR="007659F2">
        <w:t>-</w:t>
      </w:r>
      <w:r w:rsidR="007659F2" w:rsidRPr="007659F2">
        <w:t xml:space="preserve"> </w:t>
      </w:r>
      <w:r w:rsidR="007659F2">
        <w:t xml:space="preserve">FONA (Front of neck access) </w:t>
      </w:r>
      <w:r w:rsidR="0088383A">
        <w:t xml:space="preserve">, </w:t>
      </w:r>
      <w:r w:rsidR="00EA66A0">
        <w:t>Conduit</w:t>
      </w:r>
      <w:r w:rsidR="009D63AA">
        <w:t xml:space="preserve"> intubation</w:t>
      </w:r>
      <w:r w:rsidR="0088383A">
        <w:t xml:space="preserve">, </w:t>
      </w:r>
      <w:r w:rsidR="00B60C39">
        <w:t>Awake Tracheal Intubation</w:t>
      </w:r>
      <w:r w:rsidR="007659F2">
        <w:t>,</w:t>
      </w:r>
      <w:r w:rsidR="00B001E7">
        <w:t xml:space="preserve"> tips by exp</w:t>
      </w:r>
      <w:r w:rsidR="008653F0">
        <w:t xml:space="preserve">erts </w:t>
      </w:r>
      <w:r w:rsidR="00CC2FB8">
        <w:t xml:space="preserve">, </w:t>
      </w:r>
      <w:r w:rsidR="009D731A">
        <w:t>Obstetric ai</w:t>
      </w:r>
      <w:r w:rsidR="0072320F">
        <w:t xml:space="preserve">rway, </w:t>
      </w:r>
      <w:r w:rsidR="00500F22">
        <w:t xml:space="preserve"> Jet Ventilation &amp; </w:t>
      </w:r>
      <w:r w:rsidR="009D663E">
        <w:t>Many more</w:t>
      </w:r>
      <w:r w:rsidR="00200421">
        <w:t>. N</w:t>
      </w:r>
      <w:r w:rsidR="003751D1">
        <w:t>umber of delegates limited,</w:t>
      </w:r>
      <w:r w:rsidR="000452CD">
        <w:t xml:space="preserve"> </w:t>
      </w:r>
      <w:r w:rsidR="00B001E7">
        <w:t>r</w:t>
      </w:r>
      <w:r w:rsidR="00200421">
        <w:t>enowned</w:t>
      </w:r>
      <w:r w:rsidR="008653F0">
        <w:t xml:space="preserve"> workshop </w:t>
      </w:r>
      <w:r w:rsidR="008653F0" w:rsidRPr="00737489">
        <w:t>faculties</w:t>
      </w:r>
      <w:r>
        <w:t>.</w:t>
      </w:r>
    </w:p>
    <w:p w:rsidR="00406F36" w:rsidRDefault="00406F36" w:rsidP="00B60C39">
      <w:pPr>
        <w:spacing w:after="0"/>
      </w:pPr>
    </w:p>
    <w:p w:rsidR="00B60C39" w:rsidRDefault="001F605A" w:rsidP="00B60C39">
      <w:pPr>
        <w:spacing w:after="0"/>
      </w:pPr>
      <w:r w:rsidRPr="00035E86">
        <w:rPr>
          <w:rFonts w:ascii="Open Sans" w:hAnsi="Open Sans" w:cs="Helvetica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182880</wp:posOffset>
            </wp:positionV>
            <wp:extent cx="2000250" cy="1751965"/>
            <wp:effectExtent l="0" t="0" r="0" b="635"/>
            <wp:wrapSquare wrapText="bothSides"/>
            <wp:docPr id="3" name="Picture 3" descr="Or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F36" w:rsidRPr="00406F36" w:rsidRDefault="00071249" w:rsidP="00406F36">
      <w:pPr>
        <w:tabs>
          <w:tab w:val="left" w:pos="3495"/>
        </w:tabs>
        <w:rPr>
          <w:sz w:val="32"/>
          <w:szCs w:val="32"/>
        </w:rPr>
      </w:pPr>
      <w:r w:rsidRPr="0093053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773E79" wp14:editId="40A491FB">
            <wp:simplePos x="0" y="0"/>
            <wp:positionH relativeFrom="margin">
              <wp:posOffset>47625</wp:posOffset>
            </wp:positionH>
            <wp:positionV relativeFrom="paragraph">
              <wp:posOffset>20320</wp:posOffset>
            </wp:positionV>
            <wp:extent cx="1733550" cy="1771650"/>
            <wp:effectExtent l="0" t="0" r="0" b="0"/>
            <wp:wrapSquare wrapText="bothSides"/>
            <wp:docPr id="5" name="Picture 5" descr="C:\Users\dr upmanyu\Pictures\AIRWAY DAY\IMG_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upmanyu\Pictures\AIRWAY DAY\IMG_4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0" t="3922"/>
                    <a:stretch/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560B">
        <w:rPr>
          <w:noProof/>
          <w:sz w:val="32"/>
          <w:szCs w:val="32"/>
          <w:lang w:eastAsia="en-GB"/>
        </w:rPr>
        <w:drawing>
          <wp:inline distT="0" distB="0" distL="0" distR="0">
            <wp:extent cx="1741414" cy="1761490"/>
            <wp:effectExtent l="889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8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5658" cy="176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3B" w:rsidRDefault="0086503B" w:rsidP="00035E86">
      <w:pPr>
        <w:rPr>
          <w:sz w:val="36"/>
          <w:szCs w:val="36"/>
        </w:rPr>
      </w:pPr>
    </w:p>
    <w:p w:rsidR="0086503B" w:rsidRDefault="00035E86" w:rsidP="00035E86">
      <w:pPr>
        <w:rPr>
          <w:sz w:val="36"/>
          <w:szCs w:val="36"/>
        </w:rPr>
      </w:pPr>
      <w:r w:rsidRPr="0088383A">
        <w:rPr>
          <w:sz w:val="36"/>
          <w:szCs w:val="36"/>
        </w:rPr>
        <w:t xml:space="preserve">To book a place please </w:t>
      </w:r>
      <w:r>
        <w:rPr>
          <w:sz w:val="36"/>
          <w:szCs w:val="36"/>
        </w:rPr>
        <w:t xml:space="preserve">contact: </w:t>
      </w:r>
    </w:p>
    <w:p w:rsidR="007E167C" w:rsidRPr="00B001E7" w:rsidRDefault="00A409A3" w:rsidP="00035E86">
      <w:pPr>
        <w:rPr>
          <w:rStyle w:val="Hyperlink"/>
          <w:b/>
          <w:color w:val="auto"/>
          <w:u w:val="none"/>
        </w:rPr>
      </w:pPr>
      <w:hyperlink r:id="rId9" w:history="1">
        <w:r w:rsidR="008B2CD6" w:rsidRPr="00CA1CF1">
          <w:rPr>
            <w:rStyle w:val="Hyperlink"/>
          </w:rPr>
          <w:t>gyanendra.upmanyu3@nhs.net</w:t>
        </w:r>
      </w:hyperlink>
      <w:r w:rsidR="0039430F" w:rsidRPr="00CA1CF1">
        <w:rPr>
          <w:rStyle w:val="Hyperlink"/>
        </w:rPr>
        <w:t xml:space="preserve">  </w:t>
      </w:r>
    </w:p>
    <w:p w:rsidR="00105A8C" w:rsidRPr="00B001E7" w:rsidRDefault="00105A8C" w:rsidP="00035E86">
      <w:pPr>
        <w:rPr>
          <w:rStyle w:val="Hyperlink"/>
          <w:b/>
          <w:color w:val="auto"/>
          <w:sz w:val="36"/>
          <w:szCs w:val="36"/>
          <w:u w:val="none"/>
        </w:rPr>
      </w:pPr>
      <w:r w:rsidRPr="00B001E7">
        <w:rPr>
          <w:rStyle w:val="Hyperlink"/>
          <w:b/>
          <w:u w:val="none"/>
        </w:rPr>
        <w:t xml:space="preserve">Venue: </w:t>
      </w:r>
      <w:r w:rsidR="00BB5CB0">
        <w:rPr>
          <w:rStyle w:val="Hyperlink"/>
          <w:b/>
          <w:u w:val="none"/>
        </w:rPr>
        <w:t xml:space="preserve"> Education </w:t>
      </w:r>
      <w:proofErr w:type="gramStart"/>
      <w:r w:rsidR="00BB5CB0">
        <w:rPr>
          <w:rStyle w:val="Hyperlink"/>
          <w:b/>
          <w:u w:val="none"/>
        </w:rPr>
        <w:t>Centre ,</w:t>
      </w:r>
      <w:proofErr w:type="gramEnd"/>
      <w:r w:rsidR="00BB5CB0">
        <w:rPr>
          <w:rStyle w:val="Hyperlink"/>
          <w:b/>
          <w:u w:val="none"/>
        </w:rPr>
        <w:t xml:space="preserve"> </w:t>
      </w:r>
      <w:r w:rsidRPr="00B001E7">
        <w:rPr>
          <w:rStyle w:val="Hyperlink"/>
          <w:b/>
          <w:u w:val="none"/>
        </w:rPr>
        <w:t>Queens Hospital Romford</w:t>
      </w:r>
      <w:r w:rsidR="00BB5CB0">
        <w:rPr>
          <w:rStyle w:val="Hyperlink"/>
          <w:b/>
          <w:u w:val="none"/>
        </w:rPr>
        <w:t>, RM7 0AG</w:t>
      </w:r>
      <w:r w:rsidRPr="00B001E7">
        <w:rPr>
          <w:rStyle w:val="Hyperlink"/>
          <w:b/>
          <w:u w:val="none"/>
        </w:rPr>
        <w:t>.</w:t>
      </w:r>
    </w:p>
    <w:p w:rsidR="009952BC" w:rsidRPr="009952BC" w:rsidRDefault="00F46BD3" w:rsidP="009952BC">
      <w:pPr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Fees</w:t>
      </w:r>
      <w:r w:rsidR="00035E86" w:rsidRPr="009952BC">
        <w:rPr>
          <w:b/>
          <w:sz w:val="32"/>
          <w:szCs w:val="32"/>
          <w:highlight w:val="yellow"/>
        </w:rPr>
        <w:t xml:space="preserve">: </w:t>
      </w:r>
      <w:r w:rsidR="00035E86" w:rsidRPr="009952BC">
        <w:rPr>
          <w:sz w:val="32"/>
          <w:szCs w:val="32"/>
          <w:highlight w:val="yellow"/>
        </w:rPr>
        <w:t>£</w:t>
      </w:r>
      <w:r w:rsidR="00BB5CB0">
        <w:rPr>
          <w:sz w:val="32"/>
          <w:szCs w:val="32"/>
          <w:highlight w:val="yellow"/>
        </w:rPr>
        <w:t>100 (Refunded on the day of the course)</w:t>
      </w:r>
    </w:p>
    <w:p w:rsidR="007F3AF3" w:rsidRPr="0039430F" w:rsidRDefault="009952BC" w:rsidP="00320C1A">
      <w:pPr>
        <w:rPr>
          <w:color w:val="000000" w:themeColor="text1"/>
          <w:sz w:val="32"/>
          <w:szCs w:val="32"/>
        </w:rPr>
      </w:pPr>
      <w:r w:rsidRPr="009952BC">
        <w:rPr>
          <w:sz w:val="32"/>
          <w:szCs w:val="32"/>
          <w:highlight w:val="yellow"/>
        </w:rPr>
        <w:t xml:space="preserve"> </w:t>
      </w:r>
    </w:p>
    <w:sectPr w:rsidR="007F3AF3" w:rsidRPr="0039430F" w:rsidSect="00071249">
      <w:headerReference w:type="default" r:id="rId10"/>
      <w:footerReference w:type="default" r:id="rId11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A3" w:rsidRDefault="00A409A3" w:rsidP="00EF42A5">
      <w:pPr>
        <w:spacing w:after="0" w:line="240" w:lineRule="auto"/>
      </w:pPr>
      <w:r>
        <w:separator/>
      </w:r>
    </w:p>
  </w:endnote>
  <w:endnote w:type="continuationSeparator" w:id="0">
    <w:p w:rsidR="00A409A3" w:rsidRDefault="00A409A3" w:rsidP="00EF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5A" w:rsidRDefault="007E0F77" w:rsidP="00B3345A"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1989046" wp14:editId="04E3B642">
          <wp:simplePos x="0" y="0"/>
          <wp:positionH relativeFrom="column">
            <wp:posOffset>4848225</wp:posOffset>
          </wp:positionH>
          <wp:positionV relativeFrom="paragraph">
            <wp:posOffset>42545</wp:posOffset>
          </wp:positionV>
          <wp:extent cx="1314450" cy="952500"/>
          <wp:effectExtent l="0" t="0" r="0" b="0"/>
          <wp:wrapNone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190F397" wp14:editId="20DDA347">
          <wp:simplePos x="0" y="0"/>
          <wp:positionH relativeFrom="margin">
            <wp:posOffset>2533650</wp:posOffset>
          </wp:positionH>
          <wp:positionV relativeFrom="paragraph">
            <wp:posOffset>13970</wp:posOffset>
          </wp:positionV>
          <wp:extent cx="1781175" cy="571500"/>
          <wp:effectExtent l="0" t="0" r="9525" b="0"/>
          <wp:wrapTight wrapText="bothSides">
            <wp:wrapPolygon edited="0">
              <wp:start x="0" y="0"/>
              <wp:lineTo x="0" y="20880"/>
              <wp:lineTo x="21484" y="20880"/>
              <wp:lineTo x="21484" y="0"/>
              <wp:lineTo x="0" y="0"/>
            </wp:wrapPolygon>
          </wp:wrapTight>
          <wp:docPr id="847" name="Picture 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" name="Picture 8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1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F77" w:rsidRDefault="007E0F77" w:rsidP="00B3345A">
    <w:r>
      <w:rPr>
        <w:noProof/>
        <w:color w:val="0000FF"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156845</wp:posOffset>
          </wp:positionV>
          <wp:extent cx="2401570" cy="304756"/>
          <wp:effectExtent l="0" t="0" r="0" b="635"/>
          <wp:wrapTight wrapText="bothSides">
            <wp:wrapPolygon edited="0">
              <wp:start x="5140" y="0"/>
              <wp:lineTo x="0" y="4058"/>
              <wp:lineTo x="0" y="14881"/>
              <wp:lineTo x="6682" y="20292"/>
              <wp:lineTo x="8738" y="20292"/>
              <wp:lineTo x="21417" y="14881"/>
              <wp:lineTo x="21417" y="4058"/>
              <wp:lineTo x="10280" y="0"/>
              <wp:lineTo x="5140" y="0"/>
            </wp:wrapPolygon>
          </wp:wrapTight>
          <wp:docPr id="1" name="Picture 1" descr="our car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car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304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1BCB" w:rsidRDefault="00E8186F" w:rsidP="00161BCB">
    <w:pPr>
      <w:pStyle w:val="Header"/>
      <w:ind w:firstLine="720"/>
    </w:pPr>
    <w:r>
      <w:tab/>
    </w:r>
    <w:r>
      <w:tab/>
    </w:r>
  </w:p>
  <w:p w:rsidR="00EF42A5" w:rsidRDefault="009D663E" w:rsidP="00161BCB">
    <w:pPr>
      <w:pStyle w:val="Header"/>
      <w:ind w:firstLine="720"/>
    </w:pPr>
    <w:r>
      <w:t xml:space="preserve">  </w:t>
    </w:r>
    <w:r w:rsidR="00E8186F">
      <w:t xml:space="preserve">       </w:t>
    </w:r>
    <w:r w:rsidR="007E0F77">
      <w:tab/>
    </w:r>
    <w:r w:rsidR="007E0F77" w:rsidRPr="007E0F77">
      <w:t xml:space="preserve">                 </w:t>
    </w:r>
    <w:r w:rsidR="007F3AF3">
      <w:t xml:space="preserve">                  </w:t>
    </w:r>
    <w:r w:rsidR="00105A8C">
      <w:t xml:space="preserve">Approved </w:t>
    </w:r>
    <w:r w:rsidR="007D36A9">
      <w:t>for 5</w:t>
    </w:r>
    <w:r w:rsidR="007E0F77">
      <w:t xml:space="preserve"> CPD points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A3" w:rsidRDefault="00A409A3" w:rsidP="00EF42A5">
      <w:pPr>
        <w:spacing w:after="0" w:line="240" w:lineRule="auto"/>
      </w:pPr>
      <w:r>
        <w:separator/>
      </w:r>
    </w:p>
  </w:footnote>
  <w:footnote w:type="continuationSeparator" w:id="0">
    <w:p w:rsidR="00A409A3" w:rsidRDefault="00A409A3" w:rsidP="00EF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A5" w:rsidRPr="00E3043F" w:rsidRDefault="00E3043F" w:rsidP="00E3043F">
    <w:pPr>
      <w:pStyle w:val="Header"/>
      <w:ind w:left="-624"/>
    </w:pPr>
    <w:r w:rsidRPr="00834DDD">
      <w:rPr>
        <w:noProof/>
        <w:sz w:val="28"/>
        <w:szCs w:val="28"/>
        <w:u w:val="single"/>
        <w:lang w:eastAsia="en-GB"/>
      </w:rPr>
      <w:drawing>
        <wp:anchor distT="0" distB="288290" distL="114300" distR="114300" simplePos="0" relativeHeight="251668480" behindDoc="0" locked="0" layoutInCell="1" allowOverlap="1" wp14:anchorId="186CE4AB" wp14:editId="248D3C94">
          <wp:simplePos x="0" y="0"/>
          <wp:positionH relativeFrom="margin">
            <wp:posOffset>3676650</wp:posOffset>
          </wp:positionH>
          <wp:positionV relativeFrom="topMargin">
            <wp:posOffset>151130</wp:posOffset>
          </wp:positionV>
          <wp:extent cx="2695575" cy="600075"/>
          <wp:effectExtent l="0" t="0" r="952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R-logo-colour-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A5"/>
    <w:rsid w:val="00016010"/>
    <w:rsid w:val="00035E86"/>
    <w:rsid w:val="000452CD"/>
    <w:rsid w:val="000655D7"/>
    <w:rsid w:val="00071249"/>
    <w:rsid w:val="000C410D"/>
    <w:rsid w:val="000D2CBE"/>
    <w:rsid w:val="000F5C88"/>
    <w:rsid w:val="00105A8C"/>
    <w:rsid w:val="0012715D"/>
    <w:rsid w:val="00161BCB"/>
    <w:rsid w:val="001860B3"/>
    <w:rsid w:val="001D6556"/>
    <w:rsid w:val="001F4DA5"/>
    <w:rsid w:val="001F605A"/>
    <w:rsid w:val="00200421"/>
    <w:rsid w:val="00240BB1"/>
    <w:rsid w:val="00241F39"/>
    <w:rsid w:val="00261A40"/>
    <w:rsid w:val="002C65B4"/>
    <w:rsid w:val="00320C1A"/>
    <w:rsid w:val="003377F5"/>
    <w:rsid w:val="003428FC"/>
    <w:rsid w:val="00366F8E"/>
    <w:rsid w:val="003751D1"/>
    <w:rsid w:val="0039430F"/>
    <w:rsid w:val="003A1F50"/>
    <w:rsid w:val="00406F36"/>
    <w:rsid w:val="00416BBD"/>
    <w:rsid w:val="00445907"/>
    <w:rsid w:val="0046090D"/>
    <w:rsid w:val="00471488"/>
    <w:rsid w:val="004B2989"/>
    <w:rsid w:val="004C3501"/>
    <w:rsid w:val="004E178F"/>
    <w:rsid w:val="00500F22"/>
    <w:rsid w:val="00554788"/>
    <w:rsid w:val="00586F3C"/>
    <w:rsid w:val="005B542A"/>
    <w:rsid w:val="00680419"/>
    <w:rsid w:val="006B2FCB"/>
    <w:rsid w:val="006B6B13"/>
    <w:rsid w:val="006E1BA0"/>
    <w:rsid w:val="00704632"/>
    <w:rsid w:val="0072320F"/>
    <w:rsid w:val="00737489"/>
    <w:rsid w:val="007659F2"/>
    <w:rsid w:val="00774C68"/>
    <w:rsid w:val="00782E21"/>
    <w:rsid w:val="00787BB0"/>
    <w:rsid w:val="007A460B"/>
    <w:rsid w:val="007A4D68"/>
    <w:rsid w:val="007C1EA0"/>
    <w:rsid w:val="007D36A9"/>
    <w:rsid w:val="007E0F77"/>
    <w:rsid w:val="007E167C"/>
    <w:rsid w:val="007F3AF3"/>
    <w:rsid w:val="0083560B"/>
    <w:rsid w:val="0086503B"/>
    <w:rsid w:val="008653F0"/>
    <w:rsid w:val="0088383A"/>
    <w:rsid w:val="0088467B"/>
    <w:rsid w:val="00884FDF"/>
    <w:rsid w:val="008B11A1"/>
    <w:rsid w:val="008B2CD6"/>
    <w:rsid w:val="008D3BC9"/>
    <w:rsid w:val="008D7667"/>
    <w:rsid w:val="00913D62"/>
    <w:rsid w:val="0093053A"/>
    <w:rsid w:val="00986B59"/>
    <w:rsid w:val="009952BC"/>
    <w:rsid w:val="009D63AA"/>
    <w:rsid w:val="009D663E"/>
    <w:rsid w:val="009D731A"/>
    <w:rsid w:val="00A323FC"/>
    <w:rsid w:val="00A40518"/>
    <w:rsid w:val="00A409A3"/>
    <w:rsid w:val="00A444D6"/>
    <w:rsid w:val="00B001E7"/>
    <w:rsid w:val="00B3345A"/>
    <w:rsid w:val="00B60C39"/>
    <w:rsid w:val="00B90E9B"/>
    <w:rsid w:val="00BB5CB0"/>
    <w:rsid w:val="00BE63AF"/>
    <w:rsid w:val="00BF7D88"/>
    <w:rsid w:val="00C24CF1"/>
    <w:rsid w:val="00CA1CF1"/>
    <w:rsid w:val="00CB435D"/>
    <w:rsid w:val="00CB6917"/>
    <w:rsid w:val="00CC2FB8"/>
    <w:rsid w:val="00D038A7"/>
    <w:rsid w:val="00D53175"/>
    <w:rsid w:val="00D95F22"/>
    <w:rsid w:val="00DE6607"/>
    <w:rsid w:val="00E3043F"/>
    <w:rsid w:val="00E8186F"/>
    <w:rsid w:val="00EA1922"/>
    <w:rsid w:val="00EA66A0"/>
    <w:rsid w:val="00EB17C1"/>
    <w:rsid w:val="00EC3E86"/>
    <w:rsid w:val="00EF2CBC"/>
    <w:rsid w:val="00EF42A5"/>
    <w:rsid w:val="00F46BD3"/>
    <w:rsid w:val="00F47042"/>
    <w:rsid w:val="00F517DC"/>
    <w:rsid w:val="00F542D5"/>
    <w:rsid w:val="00F95E2F"/>
    <w:rsid w:val="00FA0EA9"/>
    <w:rsid w:val="00FC42F8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B8A71-018F-470B-8828-32CF8FE1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A5"/>
  </w:style>
  <w:style w:type="paragraph" w:styleId="Footer">
    <w:name w:val="footer"/>
    <w:basedOn w:val="Normal"/>
    <w:link w:val="FooterChar"/>
    <w:uiPriority w:val="99"/>
    <w:unhideWhenUsed/>
    <w:rsid w:val="00EF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A5"/>
  </w:style>
  <w:style w:type="character" w:customStyle="1" w:styleId="Heading1Char">
    <w:name w:val="Heading 1 Char"/>
    <w:basedOn w:val="DefaultParagraphFont"/>
    <w:link w:val="Heading1"/>
    <w:uiPriority w:val="9"/>
    <w:rsid w:val="00EF4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F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yanendra.upmanyu3@nhs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glovale/assets/images/guideimages/in_your_caree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gyanendra upmanyu</dc:creator>
  <cp:keywords/>
  <dc:description/>
  <cp:lastModifiedBy>Microsoft account</cp:lastModifiedBy>
  <cp:revision>4</cp:revision>
  <cp:lastPrinted>2022-10-03T20:18:00Z</cp:lastPrinted>
  <dcterms:created xsi:type="dcterms:W3CDTF">2024-05-26T13:00:00Z</dcterms:created>
  <dcterms:modified xsi:type="dcterms:W3CDTF">2024-05-26T13:13:00Z</dcterms:modified>
</cp:coreProperties>
</file>