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BAC" w14:textId="77777777" w:rsidR="00A623CA" w:rsidRPr="003566BF" w:rsidRDefault="007D7DEC">
      <w:pPr>
        <w:widowControl w:val="0"/>
        <w:autoSpaceDE w:val="0"/>
        <w:autoSpaceDN w:val="0"/>
        <w:adjustRightInd w:val="0"/>
        <w:spacing w:before="89" w:after="0" w:line="240" w:lineRule="auto"/>
        <w:ind w:right="101"/>
        <w:jc w:val="right"/>
        <w:rPr>
          <w:rFonts w:ascii="Times New Roman" w:hAnsi="Times New Roman"/>
          <w:sz w:val="40"/>
          <w:szCs w:val="40"/>
        </w:rPr>
      </w:pPr>
      <w:r w:rsidRPr="003566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38A68F" wp14:editId="485AA779">
                <wp:simplePos x="0" y="0"/>
                <wp:positionH relativeFrom="page">
                  <wp:posOffset>914400</wp:posOffset>
                </wp:positionH>
                <wp:positionV relativeFrom="paragraph">
                  <wp:posOffset>64770</wp:posOffset>
                </wp:positionV>
                <wp:extent cx="1435100" cy="146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764AB" w14:textId="77777777" w:rsidR="001C471C" w:rsidRDefault="007D7DEC">
                            <w:pPr>
                              <w:spacing w:after="0" w:line="2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C245A5" wp14:editId="02F6A323">
                                  <wp:extent cx="1435100" cy="1460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DC99D" w14:textId="77777777" w:rsidR="001C471C" w:rsidRDefault="001C47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38A68F" id="Rectangle 2" o:spid="_x0000_s1026" style="position:absolute;left:0;text-align:left;margin-left:1in;margin-top:5.1pt;width:113pt;height:1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" o:allowincell="f" filled="f" stroked="f">
                <v:path arrowok="t"/>
                <v:textbox inset="0,0,0,0">
                  <w:txbxContent>
                    <w:p w14:paraId="43D764AB" w14:textId="77777777" w:rsidR="001C471C" w:rsidRDefault="007D7DEC">
                      <w:pPr>
                        <w:spacing w:after="0" w:line="2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C245A5" wp14:editId="02F6A323">
                            <wp:extent cx="1435100" cy="1460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DC99D" w14:textId="77777777" w:rsidR="001C471C" w:rsidRDefault="001C47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623CA" w:rsidRPr="003566BF">
        <w:rPr>
          <w:rFonts w:ascii="Times New Roman" w:hAnsi="Times New Roman"/>
          <w:b/>
          <w:bCs/>
          <w:sz w:val="40"/>
          <w:szCs w:val="40"/>
        </w:rPr>
        <w:t>DIFFICU</w:t>
      </w:r>
      <w:r w:rsidR="00A623CA" w:rsidRPr="003566BF">
        <w:rPr>
          <w:rFonts w:ascii="Times New Roman" w:hAnsi="Times New Roman"/>
          <w:b/>
          <w:bCs/>
          <w:spacing w:val="1"/>
          <w:sz w:val="40"/>
          <w:szCs w:val="40"/>
        </w:rPr>
        <w:t>L</w:t>
      </w:r>
      <w:r w:rsidR="00A623CA" w:rsidRPr="003566BF">
        <w:rPr>
          <w:rFonts w:ascii="Times New Roman" w:hAnsi="Times New Roman"/>
          <w:b/>
          <w:bCs/>
          <w:sz w:val="40"/>
          <w:szCs w:val="40"/>
        </w:rPr>
        <w:t>T</w:t>
      </w:r>
      <w:r w:rsidR="00A623CA" w:rsidRPr="003566BF">
        <w:rPr>
          <w:rFonts w:ascii="Times New Roman" w:hAnsi="Times New Roman"/>
          <w:b/>
          <w:bCs/>
          <w:spacing w:val="-21"/>
          <w:sz w:val="40"/>
          <w:szCs w:val="40"/>
        </w:rPr>
        <w:t xml:space="preserve"> </w:t>
      </w:r>
      <w:r w:rsidR="00A623CA" w:rsidRPr="003566BF">
        <w:rPr>
          <w:rFonts w:ascii="Times New Roman" w:hAnsi="Times New Roman"/>
          <w:b/>
          <w:bCs/>
          <w:sz w:val="40"/>
          <w:szCs w:val="40"/>
        </w:rPr>
        <w:t>AIR</w:t>
      </w:r>
      <w:r w:rsidR="00A623CA" w:rsidRPr="003566BF">
        <w:rPr>
          <w:rFonts w:ascii="Times New Roman" w:hAnsi="Times New Roman"/>
          <w:b/>
          <w:bCs/>
          <w:spacing w:val="1"/>
          <w:sz w:val="40"/>
          <w:szCs w:val="40"/>
        </w:rPr>
        <w:t>W</w:t>
      </w:r>
      <w:r w:rsidR="00A623CA" w:rsidRPr="003566BF">
        <w:rPr>
          <w:rFonts w:ascii="Times New Roman" w:hAnsi="Times New Roman"/>
          <w:b/>
          <w:bCs/>
          <w:sz w:val="40"/>
          <w:szCs w:val="40"/>
        </w:rPr>
        <w:t>AY</w:t>
      </w:r>
      <w:r w:rsidR="00A623CA" w:rsidRPr="003566BF">
        <w:rPr>
          <w:rFonts w:ascii="Times New Roman" w:hAnsi="Times New Roman"/>
          <w:b/>
          <w:bCs/>
          <w:spacing w:val="-16"/>
          <w:sz w:val="40"/>
          <w:szCs w:val="40"/>
        </w:rPr>
        <w:t xml:space="preserve"> </w:t>
      </w:r>
      <w:r w:rsidR="00A623CA" w:rsidRPr="003566BF">
        <w:rPr>
          <w:rFonts w:ascii="Times New Roman" w:hAnsi="Times New Roman"/>
          <w:b/>
          <w:bCs/>
          <w:w w:val="99"/>
          <w:sz w:val="40"/>
          <w:szCs w:val="40"/>
        </w:rPr>
        <w:t>SOCI</w:t>
      </w:r>
      <w:r w:rsidR="00A623CA" w:rsidRPr="003566BF">
        <w:rPr>
          <w:rFonts w:ascii="Times New Roman" w:hAnsi="Times New Roman"/>
          <w:b/>
          <w:bCs/>
          <w:spacing w:val="2"/>
          <w:w w:val="99"/>
          <w:sz w:val="40"/>
          <w:szCs w:val="40"/>
        </w:rPr>
        <w:t>E</w:t>
      </w:r>
      <w:r w:rsidR="00A623CA" w:rsidRPr="003566BF">
        <w:rPr>
          <w:rFonts w:ascii="Times New Roman" w:hAnsi="Times New Roman"/>
          <w:b/>
          <w:bCs/>
          <w:w w:val="99"/>
          <w:sz w:val="40"/>
          <w:szCs w:val="40"/>
        </w:rPr>
        <w:t>TY</w:t>
      </w:r>
    </w:p>
    <w:p w14:paraId="23406A44" w14:textId="77777777" w:rsidR="00A623CA" w:rsidRPr="003566BF" w:rsidRDefault="00A623CA">
      <w:pPr>
        <w:widowControl w:val="0"/>
        <w:autoSpaceDE w:val="0"/>
        <w:autoSpaceDN w:val="0"/>
        <w:adjustRightInd w:val="0"/>
        <w:spacing w:after="0" w:line="240" w:lineRule="auto"/>
        <w:ind w:left="8136" w:right="99" w:hanging="784"/>
        <w:jc w:val="right"/>
        <w:rPr>
          <w:rFonts w:ascii="Times New Roman" w:hAnsi="Times New Roman"/>
        </w:rPr>
      </w:pPr>
      <w:r w:rsidRPr="003566BF">
        <w:rPr>
          <w:rFonts w:ascii="Times New Roman" w:hAnsi="Times New Roman"/>
        </w:rPr>
        <w:t>21</w:t>
      </w:r>
      <w:r w:rsidRPr="003566BF">
        <w:rPr>
          <w:rFonts w:ascii="Times New Roman" w:hAnsi="Times New Roman"/>
          <w:spacing w:val="-2"/>
        </w:rPr>
        <w:t xml:space="preserve"> </w:t>
      </w:r>
      <w:r w:rsidRPr="003566BF">
        <w:rPr>
          <w:rFonts w:ascii="Times New Roman" w:hAnsi="Times New Roman"/>
        </w:rPr>
        <w:t>Port</w:t>
      </w:r>
      <w:r w:rsidRPr="003566BF">
        <w:rPr>
          <w:rFonts w:ascii="Times New Roman" w:hAnsi="Times New Roman"/>
          <w:spacing w:val="1"/>
        </w:rPr>
        <w:t>l</w:t>
      </w:r>
      <w:r w:rsidRPr="003566BF">
        <w:rPr>
          <w:rFonts w:ascii="Times New Roman" w:hAnsi="Times New Roman"/>
        </w:rPr>
        <w:t>and</w:t>
      </w:r>
      <w:r w:rsidRPr="003566BF">
        <w:rPr>
          <w:rFonts w:ascii="Times New Roman" w:hAnsi="Times New Roman"/>
          <w:spacing w:val="-8"/>
        </w:rPr>
        <w:t xml:space="preserve"> </w:t>
      </w:r>
      <w:r w:rsidRPr="003566BF">
        <w:rPr>
          <w:rFonts w:ascii="Times New Roman" w:hAnsi="Times New Roman"/>
          <w:w w:val="99"/>
        </w:rPr>
        <w:t>Pl</w:t>
      </w:r>
      <w:r w:rsidRPr="003566BF">
        <w:rPr>
          <w:rFonts w:ascii="Times New Roman" w:hAnsi="Times New Roman"/>
          <w:spacing w:val="1"/>
          <w:w w:val="99"/>
        </w:rPr>
        <w:t>a</w:t>
      </w:r>
      <w:r w:rsidRPr="003566BF">
        <w:rPr>
          <w:rFonts w:ascii="Times New Roman" w:hAnsi="Times New Roman"/>
          <w:w w:val="99"/>
        </w:rPr>
        <w:t xml:space="preserve">ce London </w:t>
      </w:r>
      <w:r w:rsidRPr="003566BF">
        <w:rPr>
          <w:rFonts w:ascii="Times New Roman" w:hAnsi="Times New Roman"/>
        </w:rPr>
        <w:t>W1B</w:t>
      </w:r>
      <w:r w:rsidRPr="003566BF">
        <w:rPr>
          <w:rFonts w:ascii="Times New Roman" w:hAnsi="Times New Roman"/>
          <w:spacing w:val="-5"/>
        </w:rPr>
        <w:t xml:space="preserve"> </w:t>
      </w:r>
      <w:r w:rsidRPr="003566BF">
        <w:rPr>
          <w:rFonts w:ascii="Times New Roman" w:hAnsi="Times New Roman"/>
          <w:w w:val="99"/>
        </w:rPr>
        <w:t>1PY</w:t>
      </w:r>
    </w:p>
    <w:p w14:paraId="793971F0" w14:textId="77777777" w:rsidR="00A623CA" w:rsidRPr="003566BF" w:rsidRDefault="00A623CA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Times New Roman" w:hAnsi="Times New Roman"/>
        </w:rPr>
      </w:pPr>
      <w:r w:rsidRPr="003566BF">
        <w:rPr>
          <w:rFonts w:ascii="Times New Roman" w:hAnsi="Times New Roman"/>
        </w:rPr>
        <w:t>Tel:</w:t>
      </w:r>
      <w:r w:rsidRPr="003566BF">
        <w:rPr>
          <w:rFonts w:ascii="Times New Roman" w:hAnsi="Times New Roman"/>
          <w:spacing w:val="-1"/>
        </w:rPr>
        <w:t xml:space="preserve"> </w:t>
      </w:r>
      <w:r w:rsidRPr="003566BF">
        <w:rPr>
          <w:rFonts w:ascii="Times New Roman" w:hAnsi="Times New Roman"/>
        </w:rPr>
        <w:t>0207</w:t>
      </w:r>
      <w:r w:rsidRPr="003566BF">
        <w:rPr>
          <w:rFonts w:ascii="Times New Roman" w:hAnsi="Times New Roman"/>
          <w:spacing w:val="-5"/>
        </w:rPr>
        <w:t xml:space="preserve"> </w:t>
      </w:r>
      <w:r w:rsidRPr="003566BF">
        <w:rPr>
          <w:rFonts w:ascii="Times New Roman" w:hAnsi="Times New Roman"/>
        </w:rPr>
        <w:t>631</w:t>
      </w:r>
      <w:r w:rsidRPr="003566BF">
        <w:rPr>
          <w:rFonts w:ascii="Times New Roman" w:hAnsi="Times New Roman"/>
          <w:spacing w:val="-4"/>
        </w:rPr>
        <w:t xml:space="preserve"> </w:t>
      </w:r>
      <w:r w:rsidRPr="003566BF">
        <w:rPr>
          <w:rFonts w:ascii="Times New Roman" w:hAnsi="Times New Roman"/>
          <w:w w:val="99"/>
        </w:rPr>
        <w:t>8899</w:t>
      </w:r>
    </w:p>
    <w:p w14:paraId="2BD51015" w14:textId="77777777" w:rsidR="00A623CA" w:rsidRPr="003566BF" w:rsidRDefault="00A623CA">
      <w:pPr>
        <w:widowControl w:val="0"/>
        <w:autoSpaceDE w:val="0"/>
        <w:autoSpaceDN w:val="0"/>
        <w:adjustRightInd w:val="0"/>
        <w:spacing w:after="0" w:line="252" w:lineRule="exact"/>
        <w:ind w:right="100"/>
        <w:jc w:val="right"/>
        <w:rPr>
          <w:rFonts w:ascii="Times New Roman" w:hAnsi="Times New Roman"/>
          <w:color w:val="000000"/>
        </w:rPr>
      </w:pPr>
      <w:r w:rsidRPr="003566BF">
        <w:rPr>
          <w:rFonts w:ascii="Times New Roman" w:hAnsi="Times New Roman"/>
        </w:rPr>
        <w:t>Email:</w:t>
      </w:r>
      <w:r w:rsidRPr="003566BF">
        <w:rPr>
          <w:rFonts w:ascii="Times New Roman" w:hAnsi="Times New Roman"/>
          <w:spacing w:val="-1"/>
        </w:rPr>
        <w:t xml:space="preserve"> </w:t>
      </w:r>
      <w:hyperlink r:id="rId10" w:history="1">
        <w:r w:rsidR="00CC50D8" w:rsidRPr="003566BF">
          <w:rPr>
            <w:rFonts w:ascii="Times New Roman" w:hAnsi="Times New Roman"/>
            <w:color w:val="0071C5"/>
            <w:w w:val="99"/>
          </w:rPr>
          <w:t>das@anaesthetists.org</w:t>
        </w:r>
      </w:hyperlink>
    </w:p>
    <w:p w14:paraId="27D6ADE7" w14:textId="77777777" w:rsidR="00A623CA" w:rsidRPr="002A7FF5" w:rsidRDefault="00A623C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</w:rPr>
      </w:pPr>
    </w:p>
    <w:p w14:paraId="71DA3A33" w14:textId="77777777" w:rsidR="00866255" w:rsidRDefault="00866255">
      <w:pPr>
        <w:widowControl w:val="0"/>
        <w:autoSpaceDE w:val="0"/>
        <w:autoSpaceDN w:val="0"/>
        <w:adjustRightInd w:val="0"/>
        <w:spacing w:after="0" w:line="240" w:lineRule="auto"/>
        <w:ind w:left="2503" w:right="1987"/>
        <w:jc w:val="center"/>
        <w:rPr>
          <w:rFonts w:ascii="Arial" w:hAnsi="Arial" w:cs="Arial"/>
          <w:b/>
          <w:bCs/>
          <w:color w:val="17365D"/>
          <w:sz w:val="24"/>
        </w:rPr>
      </w:pPr>
    </w:p>
    <w:p w14:paraId="5BF7BB13" w14:textId="77777777" w:rsidR="00866255" w:rsidRDefault="00866255">
      <w:pPr>
        <w:widowControl w:val="0"/>
        <w:autoSpaceDE w:val="0"/>
        <w:autoSpaceDN w:val="0"/>
        <w:adjustRightInd w:val="0"/>
        <w:spacing w:after="0" w:line="240" w:lineRule="auto"/>
        <w:ind w:left="2503" w:right="1987"/>
        <w:jc w:val="center"/>
        <w:rPr>
          <w:rFonts w:ascii="Arial" w:hAnsi="Arial" w:cs="Arial"/>
          <w:b/>
          <w:bCs/>
          <w:color w:val="17365D"/>
          <w:sz w:val="24"/>
        </w:rPr>
      </w:pPr>
    </w:p>
    <w:p w14:paraId="49D0AE2E" w14:textId="77777777" w:rsidR="00866255" w:rsidRPr="003566BF" w:rsidRDefault="00866255">
      <w:pPr>
        <w:widowControl w:val="0"/>
        <w:autoSpaceDE w:val="0"/>
        <w:autoSpaceDN w:val="0"/>
        <w:adjustRightInd w:val="0"/>
        <w:spacing w:after="0" w:line="240" w:lineRule="auto"/>
        <w:ind w:left="2503" w:right="1987"/>
        <w:jc w:val="center"/>
        <w:rPr>
          <w:rFonts w:ascii="Times New Roman" w:hAnsi="Times New Roman"/>
          <w:b/>
          <w:bCs/>
          <w:color w:val="17365D"/>
          <w:sz w:val="24"/>
        </w:rPr>
      </w:pPr>
    </w:p>
    <w:p w14:paraId="65B6F23A" w14:textId="0241DA94" w:rsidR="00A623CA" w:rsidRPr="003566BF" w:rsidRDefault="00A623CA">
      <w:pPr>
        <w:widowControl w:val="0"/>
        <w:autoSpaceDE w:val="0"/>
        <w:autoSpaceDN w:val="0"/>
        <w:adjustRightInd w:val="0"/>
        <w:spacing w:after="0" w:line="240" w:lineRule="auto"/>
        <w:ind w:left="2503" w:right="1987"/>
        <w:jc w:val="center"/>
        <w:rPr>
          <w:rFonts w:ascii="Times New Roman" w:hAnsi="Times New Roman"/>
          <w:color w:val="17365D"/>
        </w:rPr>
      </w:pPr>
      <w:r w:rsidRPr="003566BF">
        <w:rPr>
          <w:rFonts w:ascii="Times New Roman" w:hAnsi="Times New Roman"/>
          <w:b/>
          <w:bCs/>
          <w:color w:val="17365D"/>
          <w:sz w:val="24"/>
        </w:rPr>
        <w:t>Dif</w:t>
      </w:r>
      <w:r w:rsidRPr="003566BF">
        <w:rPr>
          <w:rFonts w:ascii="Times New Roman" w:hAnsi="Times New Roman"/>
          <w:b/>
          <w:bCs/>
          <w:color w:val="17365D"/>
          <w:spacing w:val="1"/>
          <w:sz w:val="24"/>
        </w:rPr>
        <w:t>f</w:t>
      </w:r>
      <w:r w:rsidRPr="003566BF">
        <w:rPr>
          <w:rFonts w:ascii="Times New Roman" w:hAnsi="Times New Roman"/>
          <w:b/>
          <w:bCs/>
          <w:color w:val="17365D"/>
          <w:sz w:val="24"/>
        </w:rPr>
        <w:t>icu</w:t>
      </w:r>
      <w:r w:rsidRPr="003566BF">
        <w:rPr>
          <w:rFonts w:ascii="Times New Roman" w:hAnsi="Times New Roman"/>
          <w:b/>
          <w:bCs/>
          <w:color w:val="17365D"/>
          <w:spacing w:val="-1"/>
          <w:sz w:val="24"/>
        </w:rPr>
        <w:t>l</w:t>
      </w:r>
      <w:r w:rsidRPr="003566BF">
        <w:rPr>
          <w:rFonts w:ascii="Times New Roman" w:hAnsi="Times New Roman"/>
          <w:b/>
          <w:bCs/>
          <w:color w:val="17365D"/>
          <w:sz w:val="24"/>
        </w:rPr>
        <w:t>t</w:t>
      </w:r>
      <w:r w:rsidRPr="003566BF">
        <w:rPr>
          <w:rFonts w:ascii="Times New Roman" w:hAnsi="Times New Roman"/>
          <w:b/>
          <w:bCs/>
          <w:color w:val="17365D"/>
          <w:spacing w:val="1"/>
          <w:sz w:val="24"/>
        </w:rPr>
        <w:t xml:space="preserve"> </w:t>
      </w:r>
      <w:r w:rsidRPr="003566BF">
        <w:rPr>
          <w:rFonts w:ascii="Times New Roman" w:hAnsi="Times New Roman"/>
          <w:b/>
          <w:bCs/>
          <w:color w:val="17365D"/>
          <w:sz w:val="24"/>
        </w:rPr>
        <w:t>A</w:t>
      </w:r>
      <w:r w:rsidRPr="003566BF">
        <w:rPr>
          <w:rFonts w:ascii="Times New Roman" w:hAnsi="Times New Roman"/>
          <w:b/>
          <w:bCs/>
          <w:color w:val="17365D"/>
          <w:spacing w:val="-1"/>
          <w:sz w:val="24"/>
        </w:rPr>
        <w:t>ir</w:t>
      </w:r>
      <w:r w:rsidRPr="003566BF">
        <w:rPr>
          <w:rFonts w:ascii="Times New Roman" w:hAnsi="Times New Roman"/>
          <w:b/>
          <w:bCs/>
          <w:color w:val="17365D"/>
          <w:spacing w:val="3"/>
          <w:sz w:val="24"/>
        </w:rPr>
        <w:t>w</w:t>
      </w:r>
      <w:r w:rsidRPr="003566BF">
        <w:rPr>
          <w:rFonts w:ascii="Times New Roman" w:hAnsi="Times New Roman"/>
          <w:b/>
          <w:bCs/>
          <w:color w:val="17365D"/>
          <w:sz w:val="24"/>
        </w:rPr>
        <w:t>ay</w:t>
      </w:r>
      <w:r w:rsidR="009B5D98" w:rsidRPr="003566BF">
        <w:rPr>
          <w:rFonts w:ascii="Times New Roman" w:hAnsi="Times New Roman"/>
          <w:b/>
          <w:bCs/>
          <w:color w:val="17365D"/>
          <w:spacing w:val="-3"/>
          <w:sz w:val="24"/>
        </w:rPr>
        <w:t xml:space="preserve"> </w:t>
      </w:r>
      <w:r w:rsidRPr="003566BF">
        <w:rPr>
          <w:rFonts w:ascii="Times New Roman" w:hAnsi="Times New Roman"/>
          <w:b/>
          <w:bCs/>
          <w:color w:val="17365D"/>
          <w:sz w:val="24"/>
        </w:rPr>
        <w:t>Soc</w:t>
      </w:r>
      <w:r w:rsidRPr="003566BF">
        <w:rPr>
          <w:rFonts w:ascii="Times New Roman" w:hAnsi="Times New Roman"/>
          <w:b/>
          <w:bCs/>
          <w:color w:val="17365D"/>
          <w:spacing w:val="1"/>
          <w:sz w:val="24"/>
        </w:rPr>
        <w:t>i</w:t>
      </w:r>
      <w:r w:rsidRPr="003566BF">
        <w:rPr>
          <w:rFonts w:ascii="Times New Roman" w:hAnsi="Times New Roman"/>
          <w:b/>
          <w:bCs/>
          <w:color w:val="17365D"/>
          <w:sz w:val="24"/>
        </w:rPr>
        <w:t>e</w:t>
      </w:r>
      <w:r w:rsidRPr="003566BF">
        <w:rPr>
          <w:rFonts w:ascii="Times New Roman" w:hAnsi="Times New Roman"/>
          <w:b/>
          <w:bCs/>
          <w:color w:val="17365D"/>
          <w:spacing w:val="1"/>
          <w:sz w:val="24"/>
        </w:rPr>
        <w:t>t</w:t>
      </w:r>
      <w:r w:rsidRPr="003566BF">
        <w:rPr>
          <w:rFonts w:ascii="Times New Roman" w:hAnsi="Times New Roman"/>
          <w:b/>
          <w:bCs/>
          <w:color w:val="17365D"/>
          <w:sz w:val="24"/>
        </w:rPr>
        <w:t>y</w:t>
      </w:r>
      <w:r w:rsidRPr="003566BF">
        <w:rPr>
          <w:rFonts w:ascii="Times New Roman" w:hAnsi="Times New Roman"/>
          <w:b/>
          <w:bCs/>
          <w:color w:val="17365D"/>
        </w:rPr>
        <w:t xml:space="preserve"> </w:t>
      </w:r>
    </w:p>
    <w:p w14:paraId="36777AE8" w14:textId="77777777" w:rsidR="00A623CA" w:rsidRPr="003566BF" w:rsidRDefault="00DA20BB">
      <w:pPr>
        <w:widowControl w:val="0"/>
        <w:autoSpaceDE w:val="0"/>
        <w:autoSpaceDN w:val="0"/>
        <w:adjustRightInd w:val="0"/>
        <w:spacing w:after="0" w:line="271" w:lineRule="exact"/>
        <w:ind w:left="2396" w:right="1872"/>
        <w:jc w:val="center"/>
        <w:rPr>
          <w:rFonts w:ascii="Times New Roman" w:hAnsi="Times New Roman"/>
          <w:color w:val="17365D"/>
        </w:rPr>
      </w:pPr>
      <w:r w:rsidRPr="003566BF">
        <w:rPr>
          <w:rFonts w:ascii="Times New Roman" w:hAnsi="Times New Roman"/>
          <w:b/>
          <w:bCs/>
          <w:color w:val="17365D"/>
          <w:position w:val="-1"/>
        </w:rPr>
        <w:t>DAS Trainee Representative</w:t>
      </w:r>
    </w:p>
    <w:p w14:paraId="20B2D5F9" w14:textId="77777777" w:rsidR="00A623CA" w:rsidRDefault="00A623C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14:paraId="496C1233" w14:textId="77777777" w:rsidR="003566BF" w:rsidRDefault="003566B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14:paraId="59874E44" w14:textId="77777777" w:rsidR="003566BF" w:rsidRPr="003566BF" w:rsidRDefault="003566B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14:paraId="07C77412" w14:textId="77777777" w:rsidR="00A623CA" w:rsidRDefault="00A623CA" w:rsidP="00086026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De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3566BF">
        <w:rPr>
          <w:rFonts w:ascii="Times New Roman" w:hAnsi="Times New Roman"/>
          <w:color w:val="000000"/>
          <w:sz w:val="20"/>
          <w:szCs w:val="20"/>
        </w:rPr>
        <w:t>r DAS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 xml:space="preserve"> m</w:t>
      </w:r>
      <w:r w:rsidRPr="003566BF">
        <w:rPr>
          <w:rFonts w:ascii="Times New Roman" w:hAnsi="Times New Roman"/>
          <w:color w:val="000000"/>
          <w:sz w:val="20"/>
          <w:szCs w:val="20"/>
        </w:rPr>
        <w:t>emb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3566BF">
        <w:rPr>
          <w:rFonts w:ascii="Times New Roman" w:hAnsi="Times New Roman"/>
          <w:color w:val="000000"/>
          <w:sz w:val="20"/>
          <w:szCs w:val="20"/>
        </w:rPr>
        <w:t>r,</w:t>
      </w:r>
    </w:p>
    <w:p w14:paraId="43D397DF" w14:textId="77777777" w:rsidR="003566BF" w:rsidRDefault="003566BF" w:rsidP="00086026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14:paraId="76FEDEE7" w14:textId="77777777" w:rsidR="003566BF" w:rsidRPr="003566BF" w:rsidRDefault="003566BF" w:rsidP="00086026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14:paraId="09BC9C60" w14:textId="77777777" w:rsidR="00A623CA" w:rsidRPr="003566BF" w:rsidRDefault="00C75E8F" w:rsidP="00C658DF">
      <w:pPr>
        <w:widowControl w:val="0"/>
        <w:autoSpaceDE w:val="0"/>
        <w:autoSpaceDN w:val="0"/>
        <w:adjustRightInd w:val="0"/>
        <w:spacing w:before="1" w:after="0" w:line="22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23C7CD71" w14:textId="77777777" w:rsidR="00DA20BB" w:rsidRPr="003566BF" w:rsidRDefault="00DA20BB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We are delighted to announce that applications for the role of Trainee Representative are now welcome from Full (UK &amp; Irish) members of DAS in good standing.</w:t>
      </w:r>
    </w:p>
    <w:p w14:paraId="4321353A" w14:textId="77777777" w:rsidR="00DA20BB" w:rsidRPr="003566BF" w:rsidRDefault="00DA20BB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C03CF5B" w14:textId="2828056C" w:rsidR="00DA20BB" w:rsidRPr="003566BF" w:rsidRDefault="00DA20BB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The role of Trainee Representative is</w:t>
      </w:r>
      <w:r w:rsidR="005A3266" w:rsidRPr="003566BF">
        <w:rPr>
          <w:rFonts w:ascii="Times New Roman" w:hAnsi="Times New Roman"/>
          <w:color w:val="000000"/>
          <w:sz w:val="20"/>
          <w:szCs w:val="20"/>
        </w:rPr>
        <w:t xml:space="preserve"> multi-faceted and is influenced by </w:t>
      </w:r>
      <w:r w:rsidR="00C658DF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5A3266" w:rsidRPr="003566BF">
        <w:rPr>
          <w:rFonts w:ascii="Times New Roman" w:hAnsi="Times New Roman"/>
          <w:color w:val="000000"/>
          <w:sz w:val="20"/>
          <w:szCs w:val="20"/>
        </w:rPr>
        <w:t>skills and preferences of the individual. This</w:t>
      </w:r>
      <w:r w:rsidR="002D732C" w:rsidRPr="003566BF">
        <w:rPr>
          <w:rFonts w:ascii="Times New Roman" w:hAnsi="Times New Roman"/>
          <w:color w:val="000000"/>
          <w:sz w:val="20"/>
          <w:szCs w:val="20"/>
        </w:rPr>
        <w:t xml:space="preserve"> will</w:t>
      </w:r>
      <w:r w:rsidR="006158D0" w:rsidRPr="003566BF">
        <w:rPr>
          <w:rFonts w:ascii="Times New Roman" w:hAnsi="Times New Roman"/>
          <w:color w:val="000000"/>
          <w:sz w:val="20"/>
          <w:szCs w:val="20"/>
        </w:rPr>
        <w:t xml:space="preserve"> include</w:t>
      </w:r>
      <w:r w:rsidR="00B73437" w:rsidRPr="003566BF">
        <w:rPr>
          <w:rFonts w:ascii="Times New Roman" w:hAnsi="Times New Roman"/>
          <w:color w:val="000000"/>
          <w:sz w:val="20"/>
          <w:szCs w:val="20"/>
        </w:rPr>
        <w:t xml:space="preserve"> leading on</w:t>
      </w:r>
      <w:r w:rsidR="004C408C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D0" w:rsidRPr="003566BF">
        <w:rPr>
          <w:rFonts w:ascii="Times New Roman" w:hAnsi="Times New Roman"/>
          <w:color w:val="000000"/>
          <w:sz w:val="20"/>
          <w:szCs w:val="20"/>
        </w:rPr>
        <w:t xml:space="preserve">the DAS </w:t>
      </w:r>
      <w:r w:rsidR="002D732C" w:rsidRPr="003566BF">
        <w:rPr>
          <w:rFonts w:ascii="Times New Roman" w:hAnsi="Times New Roman"/>
          <w:color w:val="000000"/>
          <w:sz w:val="20"/>
          <w:szCs w:val="20"/>
        </w:rPr>
        <w:t>Trainee Social Media</w:t>
      </w:r>
      <w:r w:rsidR="004C408C" w:rsidRPr="003566BF">
        <w:rPr>
          <w:rFonts w:ascii="Times New Roman" w:hAnsi="Times New Roman"/>
          <w:color w:val="000000"/>
          <w:sz w:val="20"/>
          <w:szCs w:val="20"/>
        </w:rPr>
        <w:t xml:space="preserve"> platforms</w:t>
      </w:r>
      <w:r w:rsidR="00C658DF">
        <w:rPr>
          <w:rFonts w:ascii="Times New Roman" w:hAnsi="Times New Roman"/>
          <w:color w:val="000000"/>
          <w:sz w:val="20"/>
          <w:szCs w:val="20"/>
        </w:rPr>
        <w:t>,</w:t>
      </w:r>
      <w:r w:rsidR="00B73437" w:rsidRPr="003566BF">
        <w:rPr>
          <w:rFonts w:ascii="Times New Roman" w:hAnsi="Times New Roman"/>
          <w:color w:val="000000"/>
          <w:sz w:val="20"/>
          <w:szCs w:val="20"/>
        </w:rPr>
        <w:t xml:space="preserve"> editing the DAS eZine as well as </w:t>
      </w:r>
      <w:r w:rsidR="00CC09FE" w:rsidRPr="003566BF">
        <w:rPr>
          <w:rFonts w:ascii="Times New Roman" w:hAnsi="Times New Roman"/>
          <w:color w:val="000000"/>
          <w:sz w:val="20"/>
          <w:szCs w:val="20"/>
        </w:rPr>
        <w:t>contributions to</w:t>
      </w:r>
      <w:r w:rsidR="00790F9A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408C" w:rsidRPr="003566BF">
        <w:rPr>
          <w:rFonts w:ascii="Times New Roman" w:hAnsi="Times New Roman"/>
          <w:color w:val="000000"/>
          <w:sz w:val="20"/>
          <w:szCs w:val="20"/>
        </w:rPr>
        <w:t xml:space="preserve">other facets of </w:t>
      </w:r>
      <w:r w:rsidR="00790F9A" w:rsidRPr="003566BF">
        <w:rPr>
          <w:rFonts w:ascii="Times New Roman" w:hAnsi="Times New Roman"/>
          <w:color w:val="000000"/>
          <w:sz w:val="20"/>
          <w:szCs w:val="20"/>
        </w:rPr>
        <w:t>the So</w:t>
      </w:r>
      <w:r w:rsidR="00AB692D" w:rsidRPr="003566BF">
        <w:rPr>
          <w:rFonts w:ascii="Times New Roman" w:hAnsi="Times New Roman"/>
          <w:color w:val="000000"/>
          <w:sz w:val="20"/>
          <w:szCs w:val="20"/>
        </w:rPr>
        <w:t>ciety’s output</w:t>
      </w:r>
      <w:r w:rsidR="00B73437" w:rsidRPr="003566BF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CC09FE" w:rsidRPr="003566BF">
        <w:rPr>
          <w:rFonts w:ascii="Times New Roman" w:hAnsi="Times New Roman"/>
          <w:color w:val="000000"/>
          <w:sz w:val="20"/>
          <w:szCs w:val="20"/>
        </w:rPr>
        <w:t>such as</w:t>
      </w:r>
      <w:r w:rsidR="00B73437" w:rsidRPr="003566BF">
        <w:rPr>
          <w:rFonts w:ascii="Times New Roman" w:hAnsi="Times New Roman"/>
          <w:color w:val="000000"/>
          <w:sz w:val="20"/>
          <w:szCs w:val="20"/>
        </w:rPr>
        <w:t xml:space="preserve"> webinars and guidelines)</w:t>
      </w:r>
      <w:r w:rsidR="00B14339" w:rsidRPr="003566BF">
        <w:rPr>
          <w:rFonts w:ascii="Times New Roman" w:hAnsi="Times New Roman"/>
          <w:color w:val="000000"/>
          <w:sz w:val="20"/>
          <w:szCs w:val="20"/>
        </w:rPr>
        <w:t>.</w:t>
      </w:r>
      <w:r w:rsidR="002330C6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4339" w:rsidRPr="003566BF">
        <w:rPr>
          <w:rFonts w:ascii="Times New Roman" w:hAnsi="Times New Roman"/>
          <w:color w:val="000000"/>
          <w:sz w:val="20"/>
          <w:szCs w:val="20"/>
        </w:rPr>
        <w:t>The emphasis</w:t>
      </w:r>
      <w:r w:rsidR="002330C6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58DF">
        <w:rPr>
          <w:rFonts w:ascii="Times New Roman" w:hAnsi="Times New Roman"/>
          <w:color w:val="000000"/>
          <w:sz w:val="20"/>
          <w:szCs w:val="20"/>
        </w:rPr>
        <w:t xml:space="preserve">is </w:t>
      </w:r>
      <w:r w:rsidR="002330C6" w:rsidRPr="003566BF">
        <w:rPr>
          <w:rFonts w:ascii="Times New Roman" w:hAnsi="Times New Roman"/>
          <w:color w:val="000000"/>
          <w:sz w:val="20"/>
          <w:szCs w:val="20"/>
        </w:rPr>
        <w:t xml:space="preserve">on education </w:t>
      </w:r>
      <w:r w:rsidRPr="003566BF">
        <w:rPr>
          <w:rFonts w:ascii="Times New Roman" w:hAnsi="Times New Roman"/>
          <w:color w:val="000000"/>
          <w:sz w:val="20"/>
          <w:szCs w:val="20"/>
        </w:rPr>
        <w:t>a</w:t>
      </w:r>
      <w:r w:rsidR="00B14339" w:rsidRPr="003566BF">
        <w:rPr>
          <w:rFonts w:ascii="Times New Roman" w:hAnsi="Times New Roman"/>
          <w:color w:val="000000"/>
          <w:sz w:val="20"/>
          <w:szCs w:val="20"/>
        </w:rPr>
        <w:t>s well as</w:t>
      </w:r>
      <w:r w:rsidRPr="003566BF">
        <w:rPr>
          <w:rFonts w:ascii="Times New Roman" w:hAnsi="Times New Roman"/>
          <w:color w:val="000000"/>
          <w:sz w:val="20"/>
          <w:szCs w:val="20"/>
        </w:rPr>
        <w:t xml:space="preserve"> providing a trainee perspective on matters arising within the committee.  </w:t>
      </w:r>
    </w:p>
    <w:p w14:paraId="6936B55D" w14:textId="77777777" w:rsidR="007C1348" w:rsidRPr="003566BF" w:rsidRDefault="007C1348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D8B2C8" w14:textId="4DA69606" w:rsidR="007C1348" w:rsidRPr="003566BF" w:rsidRDefault="00E7356A" w:rsidP="00C658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Demonstrable e</w:t>
      </w:r>
      <w:r w:rsidR="007C1348" w:rsidRPr="003566BF">
        <w:rPr>
          <w:rFonts w:ascii="Times New Roman" w:hAnsi="Times New Roman"/>
          <w:color w:val="000000"/>
          <w:sz w:val="20"/>
          <w:szCs w:val="20"/>
        </w:rPr>
        <w:t>videnc</w:t>
      </w:r>
      <w:r w:rsidR="0040687F" w:rsidRPr="003566BF">
        <w:rPr>
          <w:rFonts w:ascii="Times New Roman" w:hAnsi="Times New Roman"/>
          <w:color w:val="000000"/>
          <w:sz w:val="20"/>
          <w:szCs w:val="20"/>
        </w:rPr>
        <w:t xml:space="preserve">e of </w:t>
      </w:r>
      <w:r w:rsidRPr="003566BF">
        <w:rPr>
          <w:rFonts w:ascii="Times New Roman" w:hAnsi="Times New Roman"/>
          <w:color w:val="000000"/>
          <w:sz w:val="20"/>
          <w:szCs w:val="20"/>
        </w:rPr>
        <w:t>a prior interest in airway management is</w:t>
      </w:r>
      <w:r w:rsidR="0040687F" w:rsidRPr="003566BF">
        <w:rPr>
          <w:rFonts w:ascii="Times New Roman" w:hAnsi="Times New Roman"/>
          <w:color w:val="000000"/>
          <w:sz w:val="20"/>
          <w:szCs w:val="20"/>
        </w:rPr>
        <w:t xml:space="preserve"> advantageous</w:t>
      </w:r>
      <w:r w:rsidRPr="003566BF">
        <w:rPr>
          <w:rFonts w:ascii="Times New Roman" w:hAnsi="Times New Roman"/>
          <w:color w:val="000000"/>
          <w:sz w:val="20"/>
          <w:szCs w:val="20"/>
        </w:rPr>
        <w:t>, but not a prerequisite.</w:t>
      </w:r>
    </w:p>
    <w:p w14:paraId="7E4FA87A" w14:textId="77777777" w:rsidR="00DA20BB" w:rsidRPr="003566BF" w:rsidRDefault="00DA20BB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FF3A0B" w14:textId="77777777" w:rsidR="00DA20BB" w:rsidRPr="003566BF" w:rsidRDefault="00DA20BB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3566BF">
        <w:rPr>
          <w:rFonts w:ascii="Times New Roman" w:hAnsi="Times New Roman"/>
          <w:color w:val="000000"/>
          <w:sz w:val="20"/>
          <w:szCs w:val="20"/>
          <w:u w:val="single"/>
        </w:rPr>
        <w:t>Application process:</w:t>
      </w:r>
    </w:p>
    <w:p w14:paraId="51878EC2" w14:textId="231BD538" w:rsidR="00EE6173" w:rsidRPr="007F0149" w:rsidRDefault="00EE6173" w:rsidP="007F01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The trainee representative must be post-FRCA / FFARCSI and have a minimum of 18 months from their CCT</w:t>
      </w:r>
      <w:r w:rsidR="007F01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F0149" w:rsidRPr="003566BF">
        <w:rPr>
          <w:rFonts w:ascii="Times New Roman" w:hAnsi="Times New Roman"/>
          <w:color w:val="000000"/>
          <w:sz w:val="20"/>
          <w:szCs w:val="20"/>
        </w:rPr>
        <w:t xml:space="preserve">(and hence can continue 6 months post-CCT). </w:t>
      </w:r>
    </w:p>
    <w:p w14:paraId="6A629D39" w14:textId="50E343F8" w:rsidR="00DA20BB" w:rsidRPr="003566BF" w:rsidRDefault="00DA20BB" w:rsidP="00C658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 xml:space="preserve">Applications </w:t>
      </w:r>
      <w:r w:rsidR="00250DEB" w:rsidRPr="003566BF">
        <w:rPr>
          <w:rFonts w:ascii="Times New Roman" w:hAnsi="Times New Roman"/>
          <w:color w:val="000000"/>
          <w:sz w:val="20"/>
          <w:szCs w:val="20"/>
        </w:rPr>
        <w:t xml:space="preserve">are </w:t>
      </w:r>
      <w:r w:rsidRPr="003566BF">
        <w:rPr>
          <w:rFonts w:ascii="Times New Roman" w:hAnsi="Times New Roman"/>
          <w:color w:val="000000"/>
          <w:sz w:val="20"/>
          <w:szCs w:val="20"/>
        </w:rPr>
        <w:t xml:space="preserve">open from 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>1</w:t>
      </w:r>
      <w:r w:rsidR="002F1769" w:rsidRPr="003566BF">
        <w:rPr>
          <w:rFonts w:ascii="Times New Roman" w:hAnsi="Times New Roman"/>
          <w:color w:val="000000"/>
          <w:sz w:val="20"/>
          <w:szCs w:val="20"/>
          <w:vertAlign w:val="superscript"/>
        </w:rPr>
        <w:t>st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 xml:space="preserve"> September</w:t>
      </w:r>
      <w:r w:rsidRPr="003566BF">
        <w:rPr>
          <w:rFonts w:ascii="Times New Roman" w:hAnsi="Times New Roman"/>
          <w:color w:val="000000"/>
          <w:sz w:val="20"/>
          <w:szCs w:val="20"/>
        </w:rPr>
        <w:t xml:space="preserve"> to 23:59 (BST) on </w:t>
      </w:r>
      <w:r w:rsidR="00B91502" w:rsidRPr="003566BF">
        <w:rPr>
          <w:rFonts w:ascii="Times New Roman" w:hAnsi="Times New Roman"/>
          <w:color w:val="000000"/>
          <w:sz w:val="20"/>
          <w:szCs w:val="20"/>
        </w:rPr>
        <w:t>30</w:t>
      </w:r>
      <w:r w:rsidR="007805BB" w:rsidRPr="003566BF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="007805BB" w:rsidRPr="003566BF">
        <w:rPr>
          <w:rFonts w:ascii="Times New Roman" w:hAnsi="Times New Roman"/>
          <w:color w:val="000000"/>
          <w:sz w:val="20"/>
          <w:szCs w:val="20"/>
        </w:rPr>
        <w:t xml:space="preserve"> September</w:t>
      </w:r>
      <w:r w:rsidRPr="003566BF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>02</w:t>
      </w:r>
      <w:r w:rsidR="00250DEB" w:rsidRPr="003566BF">
        <w:rPr>
          <w:rFonts w:ascii="Times New Roman" w:hAnsi="Times New Roman"/>
          <w:color w:val="000000"/>
          <w:sz w:val="20"/>
          <w:szCs w:val="20"/>
        </w:rPr>
        <w:t>3.</w:t>
      </w:r>
    </w:p>
    <w:p w14:paraId="64367CC1" w14:textId="5F8C6782" w:rsidR="00DA20BB" w:rsidRPr="003566BF" w:rsidRDefault="00BA5E17" w:rsidP="00C658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A c</w:t>
      </w:r>
      <w:r w:rsidR="00DA20BB" w:rsidRPr="003566BF">
        <w:rPr>
          <w:rFonts w:ascii="Times New Roman" w:hAnsi="Times New Roman"/>
          <w:color w:val="000000"/>
          <w:sz w:val="20"/>
          <w:szCs w:val="20"/>
        </w:rPr>
        <w:t xml:space="preserve">over letter and CV are </w:t>
      </w:r>
      <w:r w:rsidRPr="003566BF">
        <w:rPr>
          <w:rFonts w:ascii="Times New Roman" w:hAnsi="Times New Roman"/>
          <w:color w:val="000000"/>
          <w:sz w:val="20"/>
          <w:szCs w:val="20"/>
        </w:rPr>
        <w:t xml:space="preserve">then </w:t>
      </w:r>
      <w:r w:rsidR="00DA20BB" w:rsidRPr="003566BF">
        <w:rPr>
          <w:rFonts w:ascii="Times New Roman" w:hAnsi="Times New Roman"/>
          <w:color w:val="000000"/>
          <w:sz w:val="20"/>
          <w:szCs w:val="20"/>
        </w:rPr>
        <w:t>reviewed by DAS Executive and the top 3 candidates invited to interview.</w:t>
      </w:r>
    </w:p>
    <w:p w14:paraId="195CEB48" w14:textId="7A1F8F88" w:rsidR="00DA20BB" w:rsidRPr="003566BF" w:rsidRDefault="00AC7767" w:rsidP="00C658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I</w:t>
      </w:r>
      <w:r w:rsidR="00DA20BB" w:rsidRPr="003566BF">
        <w:rPr>
          <w:rFonts w:ascii="Times New Roman" w:hAnsi="Times New Roman"/>
          <w:color w:val="000000"/>
          <w:sz w:val="20"/>
          <w:szCs w:val="20"/>
        </w:rPr>
        <w:t>nterviews will be conducted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66BF">
        <w:rPr>
          <w:rFonts w:ascii="Times New Roman" w:hAnsi="Times New Roman"/>
          <w:color w:val="000000"/>
          <w:sz w:val="20"/>
          <w:szCs w:val="20"/>
        </w:rPr>
        <w:t>from the</w:t>
      </w:r>
      <w:r w:rsidR="00093E8C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>1</w:t>
      </w:r>
      <w:r w:rsidR="00EB7629" w:rsidRPr="003566BF">
        <w:rPr>
          <w:rFonts w:ascii="Times New Roman" w:hAnsi="Times New Roman"/>
          <w:color w:val="000000"/>
          <w:sz w:val="20"/>
          <w:szCs w:val="20"/>
        </w:rPr>
        <w:t>6</w:t>
      </w:r>
      <w:r w:rsidR="00093E8C" w:rsidRPr="003566BF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="00093E8C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093E8C" w:rsidRPr="003566BF">
        <w:rPr>
          <w:rFonts w:ascii="Times New Roman" w:hAnsi="Times New Roman"/>
          <w:color w:val="000000"/>
          <w:sz w:val="20"/>
          <w:szCs w:val="20"/>
        </w:rPr>
        <w:t>October</w:t>
      </w:r>
      <w:proofErr w:type="gramEnd"/>
    </w:p>
    <w:p w14:paraId="1CBAE39A" w14:textId="1211BC73" w:rsidR="00DA20BB" w:rsidRPr="003566BF" w:rsidRDefault="00DA20BB" w:rsidP="00C658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 xml:space="preserve">Results will be announced to members on </w:t>
      </w:r>
      <w:r w:rsidR="005A39AE" w:rsidRPr="003566BF">
        <w:rPr>
          <w:rFonts w:ascii="Times New Roman" w:hAnsi="Times New Roman"/>
          <w:color w:val="000000"/>
          <w:sz w:val="20"/>
          <w:szCs w:val="20"/>
        </w:rPr>
        <w:t>1</w:t>
      </w:r>
      <w:r w:rsidR="005A39AE" w:rsidRPr="003566BF">
        <w:rPr>
          <w:rFonts w:ascii="Times New Roman" w:hAnsi="Times New Roman"/>
          <w:color w:val="000000"/>
          <w:sz w:val="20"/>
          <w:szCs w:val="20"/>
          <w:vertAlign w:val="superscript"/>
        </w:rPr>
        <w:t>st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E382A" w:rsidRPr="003566BF">
        <w:rPr>
          <w:rFonts w:ascii="Times New Roman" w:hAnsi="Times New Roman"/>
          <w:color w:val="000000"/>
          <w:sz w:val="20"/>
          <w:szCs w:val="20"/>
        </w:rPr>
        <w:t>December</w:t>
      </w:r>
      <w:r w:rsidRPr="003566BF">
        <w:rPr>
          <w:rFonts w:ascii="Times New Roman" w:hAnsi="Times New Roman"/>
          <w:color w:val="000000"/>
          <w:sz w:val="20"/>
          <w:szCs w:val="20"/>
        </w:rPr>
        <w:t xml:space="preserve"> at t</w:t>
      </w:r>
      <w:r w:rsidR="002F1769" w:rsidRPr="003566BF">
        <w:rPr>
          <w:rFonts w:ascii="Times New Roman" w:hAnsi="Times New Roman"/>
          <w:color w:val="000000"/>
          <w:sz w:val="20"/>
          <w:szCs w:val="20"/>
        </w:rPr>
        <w:t>he DAS Annual Members Meeting</w:t>
      </w:r>
      <w:r w:rsidRPr="003566BF">
        <w:rPr>
          <w:rFonts w:ascii="Times New Roman" w:hAnsi="Times New Roman"/>
          <w:color w:val="000000"/>
          <w:sz w:val="20"/>
          <w:szCs w:val="20"/>
        </w:rPr>
        <w:t>.</w:t>
      </w:r>
    </w:p>
    <w:p w14:paraId="48BA587F" w14:textId="77777777" w:rsidR="00DA20BB" w:rsidRPr="003566BF" w:rsidRDefault="00DA20BB" w:rsidP="00C658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The tenure of DAS Trainee Representative will be for a fixed 2-year term from announcement of results.</w:t>
      </w:r>
    </w:p>
    <w:p w14:paraId="15A37D48" w14:textId="77777777" w:rsidR="00DA20BB" w:rsidRPr="003566BF" w:rsidRDefault="00DA20BB" w:rsidP="00C658DF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C0A026E" w14:textId="77777777" w:rsidR="00DA20BB" w:rsidRPr="003566BF" w:rsidRDefault="00DA20BB" w:rsidP="00DA20BB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 xml:space="preserve">If you are interested in applying, please submit a cover letter and CV to the DAS Secretariat at </w:t>
      </w:r>
      <w:hyperlink r:id="rId11" w:history="1">
        <w:r w:rsidR="007805BB" w:rsidRPr="003566BF">
          <w:rPr>
            <w:rStyle w:val="Hyperlink"/>
            <w:rFonts w:ascii="Times New Roman" w:hAnsi="Times New Roman"/>
            <w:sz w:val="20"/>
            <w:szCs w:val="20"/>
          </w:rPr>
          <w:t>DAS@anaesthetists.org</w:t>
        </w:r>
      </w:hyperlink>
      <w:r w:rsidRPr="003566B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70C168B" w14:textId="77777777" w:rsidR="00DA20BB" w:rsidRPr="003566BF" w:rsidRDefault="00DA20BB" w:rsidP="00DA20BB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C940282" w14:textId="7DCF7C1D" w:rsidR="003566BF" w:rsidRPr="007F0149" w:rsidRDefault="00DD5AEE" w:rsidP="00B50382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566BF">
        <w:rPr>
          <w:rFonts w:ascii="Times New Roman" w:hAnsi="Times New Roman"/>
          <w:b/>
          <w:bCs/>
          <w:color w:val="000000"/>
          <w:sz w:val="20"/>
          <w:szCs w:val="20"/>
        </w:rPr>
        <w:t>Closing date: 23:</w:t>
      </w:r>
      <w:r w:rsidR="00DA20BB" w:rsidRPr="003566BF">
        <w:rPr>
          <w:rFonts w:ascii="Times New Roman" w:hAnsi="Times New Roman"/>
          <w:b/>
          <w:bCs/>
          <w:color w:val="000000"/>
          <w:sz w:val="20"/>
          <w:szCs w:val="20"/>
        </w:rPr>
        <w:t xml:space="preserve">59 (BST) </w:t>
      </w:r>
      <w:r w:rsidR="00DC214F" w:rsidRPr="003566BF">
        <w:rPr>
          <w:rFonts w:ascii="Times New Roman" w:hAnsi="Times New Roman"/>
          <w:b/>
          <w:bCs/>
          <w:color w:val="000000"/>
          <w:sz w:val="20"/>
          <w:szCs w:val="20"/>
        </w:rPr>
        <w:t>30</w:t>
      </w:r>
      <w:r w:rsidR="002F1769" w:rsidRPr="003566BF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th</w:t>
      </w:r>
      <w:r w:rsidR="002F1769" w:rsidRPr="003566BF">
        <w:rPr>
          <w:rFonts w:ascii="Times New Roman" w:hAnsi="Times New Roman"/>
          <w:b/>
          <w:bCs/>
          <w:color w:val="000000"/>
          <w:sz w:val="20"/>
          <w:szCs w:val="20"/>
        </w:rPr>
        <w:t xml:space="preserve"> September 202</w:t>
      </w:r>
      <w:r w:rsidR="00DC214F" w:rsidRPr="003566BF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</w:p>
    <w:p w14:paraId="4A857E06" w14:textId="77777777" w:rsidR="003566BF" w:rsidRPr="003566BF" w:rsidRDefault="003566BF" w:rsidP="00B50382">
      <w:pPr>
        <w:widowControl w:val="0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08CE4DB" w14:textId="77777777" w:rsidR="00A623CA" w:rsidRDefault="00A623CA" w:rsidP="002A7F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Kind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3566BF">
        <w:rPr>
          <w:rFonts w:ascii="Times New Roman" w:hAnsi="Times New Roman"/>
          <w:color w:val="000000"/>
          <w:sz w:val="20"/>
          <w:szCs w:val="20"/>
        </w:rPr>
        <w:t>Re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 w:rsidRPr="003566BF">
        <w:rPr>
          <w:rFonts w:ascii="Times New Roman" w:hAnsi="Times New Roman"/>
          <w:color w:val="000000"/>
          <w:sz w:val="20"/>
          <w:szCs w:val="20"/>
        </w:rPr>
        <w:t>ard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3566BF">
        <w:rPr>
          <w:rFonts w:ascii="Times New Roman" w:hAnsi="Times New Roman"/>
          <w:color w:val="000000"/>
          <w:sz w:val="20"/>
          <w:szCs w:val="20"/>
        </w:rPr>
        <w:t>,</w:t>
      </w:r>
    </w:p>
    <w:p w14:paraId="7CB5A6F1" w14:textId="77777777" w:rsidR="007F0149" w:rsidRDefault="007F0149" w:rsidP="002A7F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14:paraId="27377461" w14:textId="77777777" w:rsidR="007F0149" w:rsidRPr="003566BF" w:rsidRDefault="007F0149" w:rsidP="002A7F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14:paraId="08346746" w14:textId="77777777" w:rsidR="00A623CA" w:rsidRPr="003566BF" w:rsidRDefault="00A623CA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/>
          <w:color w:val="000000"/>
          <w:sz w:val="20"/>
          <w:szCs w:val="20"/>
        </w:rPr>
      </w:pPr>
    </w:p>
    <w:p w14:paraId="5D6AA75E" w14:textId="77777777" w:rsidR="00A623CA" w:rsidRPr="003566BF" w:rsidRDefault="00A623C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sz w:val="20"/>
          <w:szCs w:val="20"/>
        </w:rPr>
      </w:pPr>
    </w:p>
    <w:p w14:paraId="5FA3B12A" w14:textId="639EDADB" w:rsidR="00DA20BB" w:rsidRPr="003566BF" w:rsidRDefault="00DA20BB" w:rsidP="00DA20B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 xml:space="preserve">Dr </w:t>
      </w:r>
      <w:r w:rsidR="00F918E2" w:rsidRPr="003566BF">
        <w:rPr>
          <w:rFonts w:ascii="Times New Roman" w:hAnsi="Times New Roman"/>
          <w:color w:val="000000"/>
          <w:sz w:val="20"/>
          <w:szCs w:val="20"/>
        </w:rPr>
        <w:t>Ravi Bhagrath</w:t>
      </w:r>
    </w:p>
    <w:p w14:paraId="25D0874E" w14:textId="2719D7CC" w:rsidR="00DA20BB" w:rsidRPr="003566BF" w:rsidRDefault="00DA20BB" w:rsidP="00DA20B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3566BF">
        <w:rPr>
          <w:rFonts w:ascii="Times New Roman" w:hAnsi="Times New Roman"/>
          <w:color w:val="000000"/>
          <w:sz w:val="20"/>
          <w:szCs w:val="20"/>
        </w:rPr>
        <w:t>DAS</w:t>
      </w:r>
      <w:r w:rsidRPr="003566BF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F918E2" w:rsidRPr="003566BF">
        <w:rPr>
          <w:rFonts w:ascii="Times New Roman" w:hAnsi="Times New Roman"/>
          <w:color w:val="000000"/>
          <w:sz w:val="20"/>
          <w:szCs w:val="20"/>
        </w:rPr>
        <w:t xml:space="preserve">Honorary Secretary </w:t>
      </w:r>
    </w:p>
    <w:p w14:paraId="4BE37627" w14:textId="77777777" w:rsidR="002A7FF5" w:rsidRPr="003566BF" w:rsidRDefault="002A7FF5" w:rsidP="00DA20B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sectPr w:rsidR="002A7FF5" w:rsidRPr="003566BF" w:rsidSect="00BA5D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20" w:h="16840"/>
      <w:pgMar w:top="600" w:right="1320" w:bottom="280" w:left="13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7AF0" w14:textId="77777777" w:rsidR="00736936" w:rsidRDefault="00736936" w:rsidP="002A7FF5">
      <w:pPr>
        <w:spacing w:after="0" w:line="240" w:lineRule="auto"/>
      </w:pPr>
      <w:r>
        <w:separator/>
      </w:r>
    </w:p>
  </w:endnote>
  <w:endnote w:type="continuationSeparator" w:id="0">
    <w:p w14:paraId="7139E94C" w14:textId="77777777" w:rsidR="00736936" w:rsidRDefault="00736936" w:rsidP="002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E9BB" w14:textId="77777777" w:rsidR="00A630B7" w:rsidRDefault="00A6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529D" w14:textId="005E9A6F" w:rsidR="001C471C" w:rsidRPr="00A630B7" w:rsidRDefault="001C471C" w:rsidP="002A7FF5">
    <w:pPr>
      <w:pStyle w:val="Footer"/>
      <w:jc w:val="center"/>
      <w:rPr>
        <w:rFonts w:ascii="Arial" w:hAnsi="Arial" w:cs="Arial"/>
        <w:sz w:val="16"/>
        <w:szCs w:val="16"/>
        <w:lang w:val="en-GB" w:eastAsia="en-US"/>
      </w:rPr>
    </w:pPr>
    <w:r w:rsidRPr="002A7FF5">
      <w:rPr>
        <w:rFonts w:ascii="Arial" w:hAnsi="Arial" w:cs="Arial"/>
        <w:sz w:val="16"/>
        <w:szCs w:val="16"/>
        <w:lang w:eastAsia="en-US"/>
      </w:rPr>
      <w:t>Officers:   President</w:t>
    </w:r>
    <w:r w:rsidR="00A630B7">
      <w:rPr>
        <w:rFonts w:ascii="Arial" w:hAnsi="Arial" w:cs="Arial"/>
        <w:sz w:val="16"/>
        <w:szCs w:val="16"/>
        <w:lang w:val="en-GB" w:eastAsia="en-US"/>
      </w:rPr>
      <w:t xml:space="preserve"> </w:t>
    </w:r>
    <w:r w:rsidRPr="002A7FF5">
      <w:rPr>
        <w:rFonts w:ascii="Arial" w:hAnsi="Arial" w:cs="Arial"/>
        <w:sz w:val="16"/>
        <w:szCs w:val="16"/>
        <w:lang w:eastAsia="en-US"/>
      </w:rPr>
      <w:t xml:space="preserve">Dr </w:t>
    </w:r>
    <w:r w:rsidR="0053692E">
      <w:rPr>
        <w:rFonts w:ascii="Arial" w:hAnsi="Arial" w:cs="Arial"/>
        <w:sz w:val="16"/>
        <w:szCs w:val="16"/>
        <w:lang w:val="en-GB" w:eastAsia="en-US"/>
      </w:rPr>
      <w:t>Imran</w:t>
    </w:r>
    <w:r w:rsidR="00072D0D">
      <w:rPr>
        <w:rFonts w:ascii="Arial" w:hAnsi="Arial" w:cs="Arial"/>
        <w:sz w:val="16"/>
        <w:szCs w:val="16"/>
        <w:lang w:eastAsia="en-US"/>
      </w:rPr>
      <w:t xml:space="preserve"> Ahmad</w:t>
    </w:r>
    <w:r w:rsidR="00A630B7">
      <w:rPr>
        <w:rFonts w:ascii="Arial" w:hAnsi="Arial" w:cs="Arial"/>
        <w:sz w:val="16"/>
        <w:szCs w:val="16"/>
        <w:lang w:val="en-GB" w:eastAsia="en-US"/>
      </w:rPr>
      <w:t>,</w:t>
    </w:r>
    <w:r w:rsidRPr="002A7FF5">
      <w:rPr>
        <w:rFonts w:ascii="Arial" w:hAnsi="Arial" w:cs="Arial"/>
        <w:sz w:val="16"/>
        <w:szCs w:val="16"/>
        <w:lang w:eastAsia="en-US"/>
      </w:rPr>
      <w:t xml:space="preserve"> Honorary Secretary</w:t>
    </w:r>
    <w:r w:rsidRPr="002A7FF5">
      <w:rPr>
        <w:rFonts w:ascii="Arial" w:hAnsi="Arial" w:cs="Arial"/>
        <w:sz w:val="16"/>
        <w:szCs w:val="16"/>
        <w:lang w:eastAsia="en-US"/>
      </w:rPr>
      <w:br/>
      <w:t xml:space="preserve">Dr </w:t>
    </w:r>
    <w:r w:rsidR="00A630B7">
      <w:rPr>
        <w:rFonts w:ascii="Arial" w:hAnsi="Arial" w:cs="Arial"/>
        <w:sz w:val="16"/>
        <w:szCs w:val="16"/>
        <w:lang w:val="en-GB" w:eastAsia="en-US"/>
      </w:rPr>
      <w:t>Ravi Bhagrath</w:t>
    </w:r>
    <w:r w:rsidR="00AE47E1">
      <w:rPr>
        <w:rFonts w:ascii="Arial" w:hAnsi="Arial" w:cs="Arial"/>
        <w:sz w:val="16"/>
        <w:szCs w:val="16"/>
        <w:lang w:val="en-GB" w:eastAsia="en-US"/>
      </w:rPr>
      <w:t xml:space="preserve">, </w:t>
    </w:r>
    <w:r w:rsidRPr="002A7FF5">
      <w:rPr>
        <w:rFonts w:ascii="Arial" w:hAnsi="Arial" w:cs="Arial"/>
        <w:sz w:val="16"/>
        <w:szCs w:val="16"/>
        <w:lang w:eastAsia="en-US"/>
      </w:rPr>
      <w:t>Treasurer</w:t>
    </w:r>
    <w:r w:rsidR="00A630B7">
      <w:rPr>
        <w:rFonts w:ascii="Arial" w:hAnsi="Arial" w:cs="Arial"/>
        <w:sz w:val="16"/>
        <w:szCs w:val="16"/>
        <w:lang w:val="en-GB" w:eastAsia="en-US"/>
      </w:rPr>
      <w:t xml:space="preserve"> Dr Fauzia Mir</w:t>
    </w:r>
  </w:p>
  <w:p w14:paraId="6A3D276D" w14:textId="77777777" w:rsidR="001C471C" w:rsidRPr="002A7FF5" w:rsidRDefault="001C471C" w:rsidP="002A7FF5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sz w:val="16"/>
        <w:szCs w:val="16"/>
        <w:lang w:eastAsia="en-US"/>
      </w:rPr>
    </w:pPr>
  </w:p>
  <w:p w14:paraId="471E6AFF" w14:textId="77777777" w:rsidR="001C471C" w:rsidRPr="002A7FF5" w:rsidRDefault="001C471C" w:rsidP="002A7FF5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sz w:val="16"/>
        <w:szCs w:val="16"/>
        <w:lang w:eastAsia="en-US"/>
      </w:rPr>
    </w:pPr>
    <w:r w:rsidRPr="002A7FF5">
      <w:rPr>
        <w:rFonts w:ascii="Arial" w:hAnsi="Arial" w:cs="Arial"/>
        <w:sz w:val="16"/>
        <w:szCs w:val="16"/>
        <w:lang w:eastAsia="en-US"/>
      </w:rPr>
      <w:t>Registered Charity No. 1071732</w:t>
    </w:r>
  </w:p>
  <w:p w14:paraId="74FB8FC7" w14:textId="77777777" w:rsidR="001C471C" w:rsidRDefault="001C471C">
    <w:pPr>
      <w:pStyle w:val="Footer"/>
    </w:pPr>
  </w:p>
  <w:p w14:paraId="71C7A8A5" w14:textId="77777777" w:rsidR="001C471C" w:rsidRDefault="001C4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7F46" w14:textId="77777777" w:rsidR="00A630B7" w:rsidRDefault="00A6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A437" w14:textId="77777777" w:rsidR="00736936" w:rsidRDefault="00736936" w:rsidP="002A7FF5">
      <w:pPr>
        <w:spacing w:after="0" w:line="240" w:lineRule="auto"/>
      </w:pPr>
      <w:r>
        <w:separator/>
      </w:r>
    </w:p>
  </w:footnote>
  <w:footnote w:type="continuationSeparator" w:id="0">
    <w:p w14:paraId="7BCD5953" w14:textId="77777777" w:rsidR="00736936" w:rsidRDefault="00736936" w:rsidP="002A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856F" w14:textId="77777777" w:rsidR="00A630B7" w:rsidRDefault="00A6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ACB1" w14:textId="77777777" w:rsidR="00A630B7" w:rsidRDefault="00A63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BD6D" w14:textId="77777777" w:rsidR="00A630B7" w:rsidRDefault="00A6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C0A"/>
    <w:multiLevelType w:val="hybridMultilevel"/>
    <w:tmpl w:val="F77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6763"/>
    <w:multiLevelType w:val="hybridMultilevel"/>
    <w:tmpl w:val="222A1974"/>
    <w:lvl w:ilvl="0" w:tplc="CEA2CEC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num w:numId="1" w16cid:durableId="1874226338">
    <w:abstractNumId w:val="0"/>
  </w:num>
  <w:num w:numId="2" w16cid:durableId="1452897201">
    <w:abstractNumId w:val="1"/>
  </w:num>
  <w:num w:numId="3" w16cid:durableId="2402590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E6"/>
    <w:rsid w:val="00002506"/>
    <w:rsid w:val="000273D3"/>
    <w:rsid w:val="00032B54"/>
    <w:rsid w:val="00035BBC"/>
    <w:rsid w:val="00045A8C"/>
    <w:rsid w:val="00072D0D"/>
    <w:rsid w:val="00086026"/>
    <w:rsid w:val="00091F62"/>
    <w:rsid w:val="00093E8C"/>
    <w:rsid w:val="0015696E"/>
    <w:rsid w:val="001A468A"/>
    <w:rsid w:val="001B6456"/>
    <w:rsid w:val="001C471C"/>
    <w:rsid w:val="001D4EA8"/>
    <w:rsid w:val="002330C6"/>
    <w:rsid w:val="002473D5"/>
    <w:rsid w:val="00250DEB"/>
    <w:rsid w:val="00273483"/>
    <w:rsid w:val="002A6717"/>
    <w:rsid w:val="002A7FF5"/>
    <w:rsid w:val="002D511A"/>
    <w:rsid w:val="002D732C"/>
    <w:rsid w:val="002F1769"/>
    <w:rsid w:val="00320125"/>
    <w:rsid w:val="003470B5"/>
    <w:rsid w:val="003566BF"/>
    <w:rsid w:val="003A0BDB"/>
    <w:rsid w:val="003A1CD7"/>
    <w:rsid w:val="003B48D9"/>
    <w:rsid w:val="0040687F"/>
    <w:rsid w:val="004A02F4"/>
    <w:rsid w:val="004C408C"/>
    <w:rsid w:val="004D3DE6"/>
    <w:rsid w:val="004F28C1"/>
    <w:rsid w:val="0053692E"/>
    <w:rsid w:val="00543DBC"/>
    <w:rsid w:val="00565129"/>
    <w:rsid w:val="0056535F"/>
    <w:rsid w:val="00582B8A"/>
    <w:rsid w:val="005A3266"/>
    <w:rsid w:val="005A39AE"/>
    <w:rsid w:val="006158D0"/>
    <w:rsid w:val="0062314B"/>
    <w:rsid w:val="006459DE"/>
    <w:rsid w:val="006F19ED"/>
    <w:rsid w:val="00736936"/>
    <w:rsid w:val="007805BB"/>
    <w:rsid w:val="00790F9A"/>
    <w:rsid w:val="007C1348"/>
    <w:rsid w:val="007D7DEC"/>
    <w:rsid w:val="007E6AAF"/>
    <w:rsid w:val="007F0149"/>
    <w:rsid w:val="00816A28"/>
    <w:rsid w:val="00866255"/>
    <w:rsid w:val="00892053"/>
    <w:rsid w:val="009A650B"/>
    <w:rsid w:val="009B5D98"/>
    <w:rsid w:val="00A623CA"/>
    <w:rsid w:val="00A630B7"/>
    <w:rsid w:val="00A77EB6"/>
    <w:rsid w:val="00A825C6"/>
    <w:rsid w:val="00AA6353"/>
    <w:rsid w:val="00AB692D"/>
    <w:rsid w:val="00AC7767"/>
    <w:rsid w:val="00AE47E1"/>
    <w:rsid w:val="00AF1219"/>
    <w:rsid w:val="00AF207A"/>
    <w:rsid w:val="00B14339"/>
    <w:rsid w:val="00B50382"/>
    <w:rsid w:val="00B60556"/>
    <w:rsid w:val="00B73437"/>
    <w:rsid w:val="00B82BDA"/>
    <w:rsid w:val="00B91502"/>
    <w:rsid w:val="00BA5DDE"/>
    <w:rsid w:val="00BA5E17"/>
    <w:rsid w:val="00BC4F73"/>
    <w:rsid w:val="00BF5DA3"/>
    <w:rsid w:val="00C255AC"/>
    <w:rsid w:val="00C43504"/>
    <w:rsid w:val="00C52210"/>
    <w:rsid w:val="00C658DF"/>
    <w:rsid w:val="00C75E8F"/>
    <w:rsid w:val="00C84DD8"/>
    <w:rsid w:val="00CC09FE"/>
    <w:rsid w:val="00CC50D8"/>
    <w:rsid w:val="00CF6E60"/>
    <w:rsid w:val="00D2092D"/>
    <w:rsid w:val="00D625E9"/>
    <w:rsid w:val="00D65B4D"/>
    <w:rsid w:val="00DA20BB"/>
    <w:rsid w:val="00DC214F"/>
    <w:rsid w:val="00DD5AEE"/>
    <w:rsid w:val="00DE5921"/>
    <w:rsid w:val="00E128AF"/>
    <w:rsid w:val="00E175DE"/>
    <w:rsid w:val="00E308B1"/>
    <w:rsid w:val="00E7356A"/>
    <w:rsid w:val="00EB7629"/>
    <w:rsid w:val="00EE6173"/>
    <w:rsid w:val="00EF4630"/>
    <w:rsid w:val="00EF5614"/>
    <w:rsid w:val="00EF7402"/>
    <w:rsid w:val="00F212AE"/>
    <w:rsid w:val="00F918E2"/>
    <w:rsid w:val="00FC0C2A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4E7C51"/>
  <w15:chartTrackingRefBased/>
  <w15:docId w15:val="{C6EA2E19-DB3E-6F40-9A89-1D247FE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F5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A7F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7FF5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A7F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7F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82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02F4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B73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@anaesthetist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s@anaesthetist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3ACB-6439-419C-899B-3275024E08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1788</CharactersWithSpaces>
  <SharedDoc>false</SharedDoc>
  <HLinks>
    <vt:vector size="18" baseType="variant">
      <vt:variant>
        <vt:i4>1179696</vt:i4>
      </vt:variant>
      <vt:variant>
        <vt:i4>6</vt:i4>
      </vt:variant>
      <vt:variant>
        <vt:i4>0</vt:i4>
      </vt:variant>
      <vt:variant>
        <vt:i4>5</vt:i4>
      </vt:variant>
      <vt:variant>
        <vt:lpwstr>mailto:DAS@anaesthetists.org</vt:lpwstr>
      </vt:variant>
      <vt:variant>
        <vt:lpwstr/>
      </vt:variant>
      <vt:variant>
        <vt:i4>2818094</vt:i4>
      </vt:variant>
      <vt:variant>
        <vt:i4>3</vt:i4>
      </vt:variant>
      <vt:variant>
        <vt:i4>0</vt:i4>
      </vt:variant>
      <vt:variant>
        <vt:i4>5</vt:i4>
      </vt:variant>
      <vt:variant>
        <vt:lpwstr>https://das.uk.com/files/2018/page/Addendum_VF_The_DAS_Committee.pdf)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mailto:das@anaesthetists.org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Jairaj</dc:creator>
  <cp:keywords/>
  <cp:lastModifiedBy>Michael Simon</cp:lastModifiedBy>
  <cp:revision>2</cp:revision>
  <cp:lastPrinted>2023-08-29T18:20:00Z</cp:lastPrinted>
  <dcterms:created xsi:type="dcterms:W3CDTF">2023-09-06T10:02:00Z</dcterms:created>
  <dcterms:modified xsi:type="dcterms:W3CDTF">2023-09-06T10:02:00Z</dcterms:modified>
</cp:coreProperties>
</file>